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keepNext/>
        <w:spacing w:after="180"/>
      </w:pPr>
      <w:r>
        <w:rPr>
          <w:rFonts w:ascii="Aptos" w:hAnsi="Aptos"/>
          <w:b/>
          <w:caps/>
          <w:color w:val="71806E"/>
          <w:sz w:val="16"/>
        </w:rPr>
        <w:t>FRIENDLY PRODUCTION  /  PO LOPATĚ</w:t>
      </w:r>
    </w:p>
    <w:p w14:paraId="7CAA1F3B" w14:textId="1518EF35" w:rsidR="00B963E1" w:rsidRDefault="00B963E1" w:rsidP="00B963E1">
      <w:pPr>
        <w:spacing w:after="40"/>
        <w:jc w:val="center"/>
        <w:rPr>
          <w:rFonts w:ascii="Times New Roman" w:hAnsi="Times New Roman" w:cs="Times New Roman"/>
          <w:b/>
          <w:bCs/>
          <w:sz w:val="32"/>
          <w:szCs w:val="32"/>
        </w:rPr>
      </w:pPr>
      <w:r>
        <w:rPr>
          <w:rFonts w:ascii="Times New Roman" w:hAnsi="Times New Roman" w:cs="Times New Roman"/>
          <w:b/>
          <w:bCs/>
          <w:color w:val="77776F"/>
          <w:sz w:val="18"/>
          <w:szCs w:val="32"/>
        </w:rPr>
        <w:t>Díl 46</w:t>
      </w:r>
      <w:r w:rsidR="00905337">
        <w:rPr>
          <w:rFonts w:ascii="Times New Roman" w:hAnsi="Times New Roman" w:cs="Times New Roman"/>
          <w:b/>
          <w:bCs/>
          <w:color w:val="77776F"/>
          <w:sz w:val="18"/>
          <w:szCs w:val="32"/>
        </w:rPr>
        <w:t>5</w:t>
      </w:r>
      <w:r>
        <w:rPr>
          <w:rFonts w:ascii="Times New Roman" w:hAnsi="Times New Roman" w:cs="Times New Roman"/>
          <w:b/>
          <w:bCs/>
          <w:color w:val="77776F"/>
          <w:sz w:val="18"/>
          <w:szCs w:val="32"/>
        </w:rPr>
        <w:t>/1</w:t>
      </w:r>
      <w:r w:rsidR="00905337">
        <w:rPr>
          <w:rFonts w:ascii="Times New Roman" w:hAnsi="Times New Roman" w:cs="Times New Roman"/>
          <w:b/>
          <w:bCs/>
          <w:color w:val="77776F"/>
          <w:sz w:val="18"/>
          <w:szCs w:val="32"/>
        </w:rPr>
        <w:t>4</w:t>
      </w:r>
    </w:p>
    <w:p w14:paraId="257D1458" w14:textId="77777777" w:rsidR="00B963E1" w:rsidRDefault="00B963E1" w:rsidP="00B963E1">
      <w:pPr>
        <w:pStyle w:val="Nzev"/>
        <w:spacing w:after="0"/>
        <w:jc w:val="center"/>
        <w:rPr>
          <w:rFonts w:ascii="Times New Roman" w:hAnsi="Times New Roman" w:cs="Times New Roman"/>
          <w:b/>
          <w:bCs/>
          <w:sz w:val="32"/>
          <w:szCs w:val="32"/>
        </w:rPr>
      </w:pPr>
      <w:r>
        <w:rPr>
          <w:rFonts w:ascii="Times New Roman" w:hAnsi="Times New Roman" w:cs="Times New Roman"/>
          <w:b/>
          <w:bCs/>
          <w:sz w:val="32"/>
          <w:szCs w:val="32"/>
        </w:rPr>
        <w:t>Zahradní reportáže o konstrukcích a bylinkách</w:t>
      </w:r>
      <w:proofErr w:type="spellStart"/>
      <w:proofErr w:type="spellEnd"/>
    </w:p>
    <w:p w14:paraId="4A823BD3" w14:textId="77777777" w:rsidR="00B963E1" w:rsidRDefault="00B963E1" w:rsidP="00B963E1">
      <w:pPr>
        <w:spacing w:after="0"/>
        <w:jc w:val="center"/>
        <w:rPr>
          <w:rFonts w:ascii="Times New Roman" w:hAnsi="Times New Roman" w:cs="Times New Roman"/>
          <w:b/>
          <w:bCs/>
          <w:sz w:val="32"/>
          <w:szCs w:val="32"/>
        </w:rPr>
      </w:pPr>
    </w:p>
    <w:p w14:paraId="013DEEEA" w14:textId="77777777" w:rsidR="00B963E1" w:rsidRPr="00914993" w:rsidRDefault="00B963E1" w:rsidP="00B963E1">
      <w:pPr>
        <w:spacing w:after="0"/>
        <w:rPr>
          <w:rFonts w:ascii="Times New Roman" w:hAnsi="Times New Roman" w:cs="Times New Roman"/>
          <w:sz w:val="24"/>
          <w:szCs w:val="24"/>
        </w:rPr>
      </w:pPr>
      <w:r w:rsidRPr="00914993">
        <w:rPr>
          <w:rFonts w:ascii="Times New Roman" w:hAnsi="Times New Roman" w:cs="Times New Roman"/>
          <w:sz w:val="24"/>
          <w:szCs w:val="24"/>
        </w:rPr>
        <w:t>Úvod:</w:t>
      </w:r>
    </w:p>
    <w:p w14:paraId="425C4F69" w14:textId="058EE0DF" w:rsidR="00B963E1" w:rsidRPr="00351C10" w:rsidRDefault="003A2D4C" w:rsidP="00B963E1">
      <w:pPr>
        <w:spacing w:after="240" w:before="160" w:line="283" w:lineRule="auto"/>
        <w:rPr>
          <w:rFonts w:ascii="Times New Roman" w:hAnsi="Times New Roman" w:cs="Times New Roman"/>
          <w:b/>
          <w:bCs/>
          <w:i/>
          <w:iCs/>
          <w:sz w:val="24"/>
          <w:szCs w:val="24"/>
        </w:rPr>
      </w:pPr>
      <w:r w:rsidRPr="00351C10">
        <w:rPr>
          <w:rStyle w:val="Siln"/>
          <w:rFonts w:ascii="Times New Roman" w:hAnsi="Times New Roman" w:cs="Times New Roman"/>
          <w:b w:val="0"/>
          <w:bCs w:val="0"/>
          <w:i/>
          <w:iCs/>
          <w:color w:val="535B50"/>
          <w:sz w:val="22"/>
          <w:szCs w:val="24"/>
        </w:rPr>
        <w:t xml:space="preserve">Květen není jen měsícem lásky, ale </w:t>
      </w:r>
      <w:r w:rsidR="00351C10">
        <w:rPr>
          <w:rStyle w:val="Siln"/>
          <w:rFonts w:ascii="Times New Roman" w:hAnsi="Times New Roman" w:cs="Times New Roman"/>
          <w:b w:val="0"/>
          <w:bCs w:val="0"/>
          <w:i/>
          <w:iCs/>
          <w:color w:val="535B50"/>
          <w:sz w:val="22"/>
          <w:szCs w:val="24"/>
        </w:rPr>
        <w:t>také</w:t>
      </w:r>
      <w:r w:rsidRPr="00351C10">
        <w:rPr>
          <w:rStyle w:val="Siln"/>
          <w:rFonts w:ascii="Times New Roman" w:hAnsi="Times New Roman" w:cs="Times New Roman"/>
          <w:b w:val="0"/>
          <w:bCs w:val="0"/>
          <w:i/>
          <w:iCs/>
          <w:color w:val="535B50"/>
          <w:sz w:val="22"/>
          <w:szCs w:val="24"/>
        </w:rPr>
        <w:t xml:space="preserve"> časem velké zahradní proměny. V jeho druhé polovině se </w:t>
      </w:r>
      <w:r w:rsidR="00351C10">
        <w:rPr>
          <w:rStyle w:val="Siln"/>
          <w:rFonts w:ascii="Times New Roman" w:hAnsi="Times New Roman" w:cs="Times New Roman"/>
          <w:b w:val="0"/>
          <w:bCs w:val="0"/>
          <w:i/>
          <w:iCs/>
          <w:color w:val="535B50"/>
          <w:sz w:val="22"/>
          <w:szCs w:val="24"/>
        </w:rPr>
        <w:t>bez obav z ranních mrazíků pustíme</w:t>
      </w:r>
      <w:r w:rsidRPr="00351C10">
        <w:rPr>
          <w:rStyle w:val="Siln"/>
          <w:rFonts w:ascii="Times New Roman" w:hAnsi="Times New Roman" w:cs="Times New Roman"/>
          <w:b w:val="0"/>
          <w:bCs w:val="0"/>
          <w:i/>
          <w:iCs/>
          <w:color w:val="535B50"/>
          <w:sz w:val="22"/>
          <w:szCs w:val="24"/>
        </w:rPr>
        <w:t xml:space="preserve"> do osazování záhonů teplomilnými rostlinami a pestrými letničkami. Proto se dnes</w:t>
      </w:r>
      <w:r w:rsidR="00351C10">
        <w:rPr>
          <w:rStyle w:val="Siln"/>
          <w:rFonts w:ascii="Times New Roman" w:hAnsi="Times New Roman" w:cs="Times New Roman"/>
          <w:b w:val="0"/>
          <w:bCs w:val="0"/>
          <w:i/>
          <w:iCs/>
          <w:color w:val="535B50"/>
          <w:sz w:val="22"/>
          <w:szCs w:val="24"/>
        </w:rPr>
        <w:t xml:space="preserve"> vrhneme</w:t>
      </w:r>
      <w:r w:rsidRPr="00351C10">
        <w:rPr>
          <w:rStyle w:val="Siln"/>
          <w:rFonts w:ascii="Times New Roman" w:hAnsi="Times New Roman" w:cs="Times New Roman"/>
          <w:b w:val="0"/>
          <w:bCs w:val="0"/>
          <w:i/>
          <w:iCs/>
          <w:color w:val="535B50"/>
          <w:sz w:val="22"/>
          <w:szCs w:val="24"/>
        </w:rPr>
        <w:t xml:space="preserve"> do výroby funkčních konstrukcí pro </w:t>
      </w:r>
      <w:r w:rsidR="00351C10">
        <w:rPr>
          <w:rStyle w:val="Siln"/>
          <w:rFonts w:ascii="Times New Roman" w:hAnsi="Times New Roman" w:cs="Times New Roman"/>
          <w:b w:val="0"/>
          <w:bCs w:val="0"/>
          <w:i/>
          <w:iCs/>
          <w:color w:val="535B50"/>
          <w:sz w:val="22"/>
          <w:szCs w:val="24"/>
        </w:rPr>
        <w:t xml:space="preserve">jejich </w:t>
      </w:r>
      <w:r w:rsidRPr="00351C10">
        <w:rPr>
          <w:rStyle w:val="Siln"/>
          <w:rFonts w:ascii="Times New Roman" w:hAnsi="Times New Roman" w:cs="Times New Roman"/>
          <w:b w:val="0"/>
          <w:bCs w:val="0"/>
          <w:i/>
          <w:iCs/>
          <w:color w:val="535B50"/>
          <w:sz w:val="22"/>
          <w:szCs w:val="24"/>
        </w:rPr>
        <w:t xml:space="preserve">vertikální pěstování. </w:t>
      </w:r>
      <w:r w:rsidR="00351C10" w:rsidRPr="00351C10">
        <w:rPr>
          <w:rStyle w:val="Siln"/>
          <w:rFonts w:ascii="Times New Roman" w:hAnsi="Times New Roman" w:cs="Times New Roman"/>
          <w:b w:val="0"/>
          <w:bCs w:val="0"/>
          <w:i/>
          <w:iCs/>
          <w:color w:val="535B50"/>
          <w:sz w:val="22"/>
          <w:szCs w:val="24"/>
        </w:rPr>
        <w:t xml:space="preserve">K tomu přidáme informace o bylinkách, které je teď možné sklízet. Je tady další díl </w:t>
      </w:r>
      <w:proofErr w:type="spellStart"/>
      <w:r w:rsidR="00351C10" w:rsidRPr="00351C10">
        <w:rPr>
          <w:rStyle w:val="Siln"/>
          <w:rFonts w:ascii="Times New Roman" w:hAnsi="Times New Roman" w:cs="Times New Roman"/>
          <w:b w:val="0"/>
          <w:bCs w:val="0"/>
          <w:i/>
          <w:iCs/>
          <w:color w:val="535B50"/>
          <w:sz w:val="22"/>
          <w:szCs w:val="24"/>
        </w:rPr>
        <w:t>Polopatě</w:t>
      </w:r>
      <w:proofErr w:type="spellEnd"/>
      <w:r w:rsidR="00351C10" w:rsidRPr="00351C10">
        <w:rPr>
          <w:rStyle w:val="Siln"/>
          <w:rFonts w:ascii="Times New Roman" w:hAnsi="Times New Roman" w:cs="Times New Roman"/>
          <w:b w:val="0"/>
          <w:bCs w:val="0"/>
          <w:i/>
          <w:iCs/>
          <w:color w:val="535B50"/>
          <w:sz w:val="22"/>
          <w:szCs w:val="24"/>
        </w:rPr>
        <w:t xml:space="preserve">. </w:t>
      </w:r>
      <w:r w:rsidR="00B963E1" w:rsidRPr="00351C10">
        <w:rPr>
          <w:rFonts w:ascii="Times New Roman" w:hAnsi="Times New Roman" w:cs="Times New Roman"/>
          <w:i/>
          <w:iCs/>
          <w:color w:val="535B50"/>
          <w:sz w:val="22"/>
          <w:szCs w:val="24"/>
        </w:rPr>
        <w:t>Vítejte!</w:t>
      </w:r>
    </w:p>
    <w:p w14:paraId="559447FB" w14:textId="77777777" w:rsidR="00B963E1" w:rsidRPr="008579C2" w:rsidRDefault="00B963E1" w:rsidP="00B963E1">
      <w:pPr>
        <w:spacing w:after="0"/>
        <w:jc w:val="center"/>
        <w:rPr>
          <w:rFonts w:ascii="Times New Roman" w:hAnsi="Times New Roman" w:cs="Times New Roman"/>
          <w:b/>
          <w:bCs/>
          <w:sz w:val="32"/>
          <w:szCs w:val="32"/>
        </w:rPr>
      </w:pPr>
    </w:p>
    <w:p w14:paraId="71B27190" w14:textId="77777777" w:rsidR="00905337" w:rsidRPr="00DA4252" w:rsidRDefault="00905337" w:rsidP="00905337">
      <w:pPr>
        <w:spacing w:after="0"/>
        <w:rPr>
          <w:rFonts w:ascii="Times New Roman" w:hAnsi="Times New Roman" w:cs="Times New Roman"/>
          <w:b/>
          <w:bCs/>
          <w:i/>
          <w:iCs/>
          <w:sz w:val="32"/>
          <w:szCs w:val="32"/>
          <w:u w:val="single"/>
        </w:rPr>
      </w:pPr>
      <w:r>
        <w:rPr>
          <w:rFonts w:ascii="Times New Roman" w:hAnsi="Times New Roman" w:cs="Times New Roman"/>
          <w:b/>
          <w:bCs/>
          <w:i/>
          <w:iCs/>
          <w:sz w:val="32"/>
          <w:szCs w:val="32"/>
          <w:u w:val="single"/>
        </w:rPr>
        <w:t>1</w:t>
      </w:r>
      <w:r w:rsidRPr="00DA4252">
        <w:rPr>
          <w:rFonts w:ascii="Times New Roman" w:hAnsi="Times New Roman" w:cs="Times New Roman"/>
          <w:b/>
          <w:bCs/>
          <w:i/>
          <w:iCs/>
          <w:sz w:val="32"/>
          <w:szCs w:val="32"/>
          <w:u w:val="single"/>
        </w:rPr>
        <w:t xml:space="preserve">. REPO – </w:t>
      </w:r>
      <w:r>
        <w:rPr>
          <w:rFonts w:ascii="Times New Roman" w:hAnsi="Times New Roman" w:cs="Times New Roman"/>
          <w:b/>
          <w:bCs/>
          <w:i/>
          <w:iCs/>
          <w:sz w:val="32"/>
          <w:szCs w:val="32"/>
          <w:u w:val="single"/>
        </w:rPr>
        <w:t>Popínavé konstrukce pro zeleninu</w:t>
      </w:r>
    </w:p>
    <w:p w14:paraId="65BB9500" w14:textId="77777777" w:rsidR="00905337" w:rsidRPr="000C3477" w:rsidRDefault="00905337" w:rsidP="00905337">
      <w:pPr>
        <w:keepNext/>
        <w:spacing w:after="40"/>
        <w:rPr>
          <w:rFonts w:ascii="Times New Roman" w:hAnsi="Times New Roman" w:cs="Times New Roman"/>
          <w:sz w:val="24"/>
          <w:szCs w:val="24"/>
        </w:rPr>
      </w:pPr>
      <w:r w:rsidRPr="000C3477">
        <w:rPr>
          <w:rFonts w:ascii="Aptos" w:hAnsi="Aptos" w:cs="Times New Roman"/>
          <w:b/>
          <w:bCs/>
          <w:i/>
          <w:iCs/>
          <w:color w:val="54594F"/>
          <w:sz w:val="18"/>
          <w:szCs w:val="24"/>
        </w:rPr>
        <w:t>Respondent: odborný host pořadu</w:t>
      </w:r>
    </w:p>
    <w:p w14:paraId="68500C38" w14:textId="77777777" w:rsidR="00905337" w:rsidRPr="000C3477" w:rsidRDefault="00905337" w:rsidP="00905337">
      <w:pPr>
        <w:keepNext/>
        <w:spacing w:after="40"/>
        <w:rPr>
          <w:rFonts w:ascii="Times New Roman" w:hAnsi="Times New Roman" w:cs="Times New Roman"/>
          <w:b/>
          <w:bCs/>
          <w:i/>
          <w:iCs/>
          <w:sz w:val="24"/>
          <w:szCs w:val="24"/>
        </w:rPr>
      </w:pPr>
      <w:r>
        <w:rPr>
          <w:rFonts w:ascii="Aptos" w:hAnsi="Aptos"/>
          <w:sz w:val="18"/>
        </w:rPr>
        <w:t>Kontakt: Daniela Dušková · +420 721 582 937</w:t>
      </w:r>
    </w:p>
    <w:p w14:paraId="61F1BDC6" w14:textId="77777777" w:rsidR="00905337" w:rsidRPr="000C3477" w:rsidRDefault="00905337" w:rsidP="00905337">
      <w:pPr>
        <w:keepNext/>
        <w:spacing w:after="40"/>
        <w:rPr>
          <w:rFonts w:ascii="Times New Roman" w:hAnsi="Times New Roman" w:cs="Times New Roman"/>
          <w:sz w:val="24"/>
          <w:szCs w:val="24"/>
        </w:rPr>
      </w:pPr>
      <w:r w:rsidRPr="000C3477">
        <w:rPr>
          <w:rFonts w:ascii="Aptos" w:hAnsi="Aptos" w:cs="Times New Roman"/>
          <w:b/>
          <w:bCs/>
          <w:i/>
          <w:iCs/>
          <w:color w:val="54594F"/>
          <w:sz w:val="18"/>
          <w:szCs w:val="24"/>
        </w:rPr>
        <w:t>Lokace: Kovač</w:t>
      </w:r>
    </w:p>
    <w:p w14:paraId="120A3152" w14:textId="77777777" w:rsidR="00905337" w:rsidRPr="000C3477" w:rsidRDefault="00905337" w:rsidP="00905337">
      <w:pPr>
        <w:keepNext/>
        <w:spacing w:after="40"/>
        <w:rPr>
          <w:rFonts w:ascii="Times New Roman" w:hAnsi="Times New Roman" w:cs="Times New Roman"/>
          <w:b/>
          <w:bCs/>
          <w:i/>
          <w:iCs/>
          <w:sz w:val="24"/>
          <w:szCs w:val="24"/>
        </w:rPr>
      </w:pPr>
      <w:r w:rsidRPr="000C3477">
        <w:rPr>
          <w:rFonts w:ascii="Aptos" w:hAnsi="Aptos" w:cs="Times New Roman"/>
          <w:b/>
          <w:bCs/>
          <w:i/>
          <w:iCs/>
          <w:color w:val="54594F"/>
          <w:sz w:val="18"/>
          <w:szCs w:val="24"/>
        </w:rPr>
        <w:t xml:space="preserve">Námět: </w:t>
      </w:r>
      <w:r w:rsidRPr="000C3477">
        <w:rPr>
          <w:rFonts w:ascii="Aptos" w:hAnsi="Aptos" w:cs="Times New Roman"/>
          <w:color w:val="54594F"/>
          <w:sz w:val="18"/>
          <w:szCs w:val="24"/>
        </w:rPr>
        <w:t>Daniela Dušková</w:t>
      </w:r>
    </w:p>
    <w:p w14:paraId="2C12C8D8" w14:textId="77777777" w:rsidR="00905337" w:rsidRPr="000C3477" w:rsidRDefault="00905337" w:rsidP="00905337">
      <w:pPr>
        <w:keepNext/>
        <w:spacing w:after="40"/>
        <w:rPr>
          <w:rFonts w:ascii="Times New Roman" w:hAnsi="Times New Roman" w:cs="Times New Roman"/>
          <w:sz w:val="24"/>
          <w:szCs w:val="24"/>
        </w:rPr>
      </w:pPr>
      <w:r w:rsidRPr="000C3477">
        <w:rPr>
          <w:rFonts w:ascii="Aptos" w:hAnsi="Aptos" w:cs="Times New Roman"/>
          <w:b/>
          <w:bCs/>
          <w:i/>
          <w:iCs/>
          <w:color w:val="54594F"/>
          <w:sz w:val="18"/>
          <w:szCs w:val="24"/>
        </w:rPr>
        <w:t>Natáčení:</w:t>
      </w:r>
      <w:r w:rsidRPr="000C3477">
        <w:rPr>
          <w:rFonts w:ascii="Aptos" w:hAnsi="Aptos" w:cs="Times New Roman"/>
          <w:color w:val="54594F"/>
          <w:sz w:val="18"/>
          <w:szCs w:val="24"/>
        </w:rPr>
        <w:t xml:space="preserve"> 15. 4. 2026 </w:t>
      </w:r>
    </w:p>
    <w:p w14:paraId="67AFC6D4" w14:textId="77777777" w:rsidR="00905337" w:rsidRPr="000C3477" w:rsidRDefault="00905337" w:rsidP="00905337">
      <w:pPr>
        <w:keepNext/>
        <w:spacing w:after="40"/>
        <w:rPr>
          <w:rFonts w:ascii="Times New Roman" w:hAnsi="Times New Roman" w:cs="Times New Roman"/>
          <w:sz w:val="24"/>
          <w:szCs w:val="24"/>
        </w:rPr>
      </w:pPr>
      <w:r w:rsidRPr="000C3477">
        <w:rPr>
          <w:rFonts w:ascii="Aptos" w:hAnsi="Aptos" w:cs="Times New Roman"/>
          <w:b/>
          <w:bCs/>
          <w:i/>
          <w:iCs/>
          <w:color w:val="54594F"/>
          <w:sz w:val="18"/>
          <w:szCs w:val="24"/>
        </w:rPr>
        <w:t>Vysílání:</w:t>
      </w:r>
      <w:r w:rsidRPr="000C3477">
        <w:rPr>
          <w:rFonts w:ascii="Aptos" w:hAnsi="Aptos" w:cs="Times New Roman"/>
          <w:color w:val="54594F"/>
          <w:sz w:val="18"/>
          <w:szCs w:val="24"/>
        </w:rPr>
        <w:t xml:space="preserve"> 3. 5. 2026</w:t>
      </w:r>
    </w:p>
    <w:p w14:paraId="5D6BB457" w14:textId="77777777" w:rsidR="00905337" w:rsidRPr="000C3477" w:rsidRDefault="00905337" w:rsidP="00905337">
      <w:pPr>
        <w:spacing w:after="0"/>
        <w:rPr>
          <w:rFonts w:ascii="Times New Roman" w:hAnsi="Times New Roman" w:cs="Times New Roman"/>
          <w:b/>
          <w:bCs/>
          <w:i/>
          <w:iCs/>
          <w:sz w:val="24"/>
          <w:szCs w:val="24"/>
        </w:rPr>
      </w:pPr>
    </w:p>
    <w:p w14:paraId="07F25B14" w14:textId="77777777" w:rsidR="00905337" w:rsidRPr="000C3477" w:rsidRDefault="00905337" w:rsidP="00905337">
      <w:pPr>
        <w:pStyle w:val="BodyA"/>
        <w:rPr>
          <w:rFonts w:ascii="Times New Roman" w:hAnsi="Times New Roman" w:cs="Times New Roman"/>
          <w:sz w:val="24"/>
          <w:szCs w:val="24"/>
        </w:rPr>
      </w:pPr>
      <w:r w:rsidRPr="000C3477">
        <w:rPr>
          <w:rFonts w:ascii="Times New Roman" w:hAnsi="Times New Roman" w:cs="Times New Roman"/>
          <w:b/>
          <w:bCs/>
          <w:i/>
          <w:iCs/>
          <w:sz w:val="24"/>
          <w:szCs w:val="24"/>
        </w:rPr>
        <w:t xml:space="preserve">Záměr: </w:t>
      </w:r>
      <w:r w:rsidRPr="000C3477">
        <w:rPr>
          <w:rFonts w:ascii="Times New Roman" w:hAnsi="Times New Roman" w:cs="Times New Roman"/>
          <w:color w:val="0A0A0A"/>
          <w:sz w:val="24"/>
          <w:szCs w:val="24"/>
          <w:shd w:val="clear" w:color="auto" w:fill="FFFFFF"/>
        </w:rPr>
        <w:t>Popínavá zelenina vyžaduje kvalitní oporu pro zdravý růst, lepší přístup světla i snadnější sklizeň. Vertikální pěstování navíc šetří místo na záhonech a díky proudění vzduchu chrání rostliny před chorobami. Při výběru konstrukcí se vyplatí vsadit na funkční, ale estetické materiály, které přirozeně zapadnou do vzhledu zahrady.</w:t>
      </w:r>
    </w:p>
    <w:tbl>
      <w:tblPr>
        <w:tblW w:w="919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autofit"/>
        <w:tblCellMar>
          <w:left w:w="70" w:type="dxa"/>
          <w:right w:w="70" w:type="dxa"/>
        </w:tblCellMar>
        <w:tblLook w:val="0000" w:firstRow="0" w:lastRow="0" w:firstColumn="0" w:lastColumn="0" w:noHBand="0" w:noVBand="0"/>
      </w:tblPr>
      <w:tblGrid>
        <w:gridCol w:w="7490"/>
        <w:gridCol w:w="1705"/>
      </w:tblGrid>
      <w:tr w:rsidR="00905337" w:rsidRPr="000C3477" w14:paraId="37BECB51" w14:textId="77777777" w:rsidTr="002323C1">
        <w:trPr>
          <w:trHeight w:val="390"/>
        </w:trPr>
        <w:tc>
          <w:tcPr>
            <w:tcW w:w="7490" w:type="dxa"/>
            <w:vAlign w:val="top"/>
            <w:shd w:fill="EEF1EC"/>
          </w:tcPr>
          <w:p w14:paraId="779CD033" w14:textId="77777777" w:rsidR="00905337" w:rsidRPr="000C3477" w:rsidRDefault="0090533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 xml:space="preserve">Filip – úvod: </w:t>
            </w:r>
          </w:p>
          <w:p w14:paraId="55EC2EBC" w14:textId="668D119A" w:rsidR="00905337" w:rsidRPr="000C3477" w:rsidRDefault="0090533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My si teď budeme povídat o konstrukcích pro popínav</w:t>
            </w:r>
            <w:r w:rsidR="00351C10">
              <w:rPr>
                <w:rFonts w:ascii="Aptos" w:hAnsi="Aptos" w:cs="Times New Roman"/>
                <w:color w:val="343730"/>
                <w:sz w:val="19"/>
                <w:szCs w:val="24"/>
              </w:rPr>
              <w:t>ou zeleninu</w:t>
            </w:r>
            <w:r w:rsidRPr="000C3477">
              <w:rPr>
                <w:rFonts w:ascii="Aptos" w:hAnsi="Aptos" w:cs="Times New Roman"/>
                <w:color w:val="343730"/>
                <w:sz w:val="19"/>
                <w:szCs w:val="24"/>
              </w:rPr>
              <w:t>.</w:t>
            </w:r>
          </w:p>
        </w:tc>
        <w:tc>
          <w:tcPr>
            <w:tcW w:w="1705" w:type="dxa"/>
            <w:vAlign w:val="top"/>
          </w:tcPr>
          <w:p w14:paraId="60C9C606" w14:textId="77777777" w:rsidR="00905337" w:rsidRPr="000C3477" w:rsidRDefault="00905337" w:rsidP="002323C1">
            <w:pPr>
              <w:spacing w:after="80" w:line="259" w:lineRule="auto"/>
              <w:rPr>
                <w:rFonts w:ascii="Times New Roman" w:hAnsi="Times New Roman" w:cs="Times New Roman"/>
                <w:sz w:val="24"/>
                <w:szCs w:val="24"/>
              </w:rPr>
            </w:pPr>
          </w:p>
        </w:tc>
      </w:tr>
      <w:tr w:rsidR="00905337" w:rsidRPr="000C3477" w14:paraId="7D3B72DF" w14:textId="77777777" w:rsidTr="002323C1">
        <w:trPr>
          <w:trHeight w:val="390"/>
        </w:trPr>
        <w:tc>
          <w:tcPr>
            <w:tcW w:w="7490" w:type="dxa"/>
            <w:vAlign w:val="top"/>
            <w:shd w:fill="EEF1EC"/>
          </w:tcPr>
          <w:p w14:paraId="2D8AB4EC" w14:textId="57BAE82F" w:rsidR="00905337" w:rsidRPr="000C3477" w:rsidRDefault="00905337" w:rsidP="0090533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Hned na úvod si poj</w:t>
            </w:r>
            <w:r w:rsidR="00351C10">
              <w:rPr>
                <w:rFonts w:ascii="Aptos" w:hAnsi="Aptos" w:cs="Times New Roman"/>
                <w:b/>
                <w:bCs/>
                <w:i/>
                <w:iCs/>
                <w:color w:val="343730"/>
                <w:sz w:val="19"/>
                <w:szCs w:val="24"/>
              </w:rPr>
              <w:t>ď</w:t>
            </w:r>
            <w:r w:rsidRPr="000C3477">
              <w:rPr>
                <w:rFonts w:ascii="Aptos" w:hAnsi="Aptos" w:cs="Times New Roman"/>
                <w:b/>
                <w:bCs/>
                <w:i/>
                <w:iCs/>
                <w:color w:val="343730"/>
                <w:sz w:val="19"/>
                <w:szCs w:val="24"/>
              </w:rPr>
              <w:t>me připomenout, proč jsou vhodné opory tak důležité…</w:t>
            </w:r>
          </w:p>
          <w:p w14:paraId="3D4B9B0D" w14:textId="77777777" w:rsidR="00905337" w:rsidRPr="000C3477" w:rsidRDefault="0090533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Respondentka hovoří ve smyslu:</w:t>
            </w:r>
          </w:p>
          <w:p w14:paraId="188808FB" w14:textId="77777777" w:rsidR="00905337" w:rsidRPr="000C3477" w:rsidRDefault="00905337" w:rsidP="002323C1">
            <w:pPr>
              <w:pStyle w:val="BodyA"/>
              <w:spacing w:after="80" w:line="259" w:lineRule="auto"/>
              <w:rPr>
                <w:rFonts w:ascii="Times New Roman" w:hAnsi="Times New Roman" w:cs="Times New Roman"/>
                <w:sz w:val="24"/>
                <w:szCs w:val="24"/>
              </w:rPr>
            </w:pPr>
            <w:r w:rsidRPr="000C3477">
              <w:rPr>
                <w:rFonts w:ascii="Aptos" w:hAnsi="Aptos" w:cs="Times New Roman"/>
                <w:color w:val="343730"/>
                <w:sz w:val="19"/>
                <w:szCs w:val="24"/>
              </w:rPr>
              <w:t>Popínavá zelenina potřebuje pro svůj správný růst kvalitní oporu. Správně zvolená konstrukce pomáhá nejen lepšímu růstu rostlin, ale také usnadňuje péči o ně a následnou sklizeň. Díky konstrukcím také dokážeme lépe využít prostor na záhonech. Rostliny mají více světla, lepší proudění vzduchu a jsou méně náchylné k chorobám. Při výběru materiálů bychom měli dbát nejen na pevnost a funkčnost, ale také na estetiku. Ideální je využívat materiály, které působí přirozeně a zapadnou do prostředí zahrady.</w:t>
            </w:r>
          </w:p>
          <w:p w14:paraId="35CD550F" w14:textId="77777777" w:rsidR="00905337" w:rsidRPr="000C3477" w:rsidRDefault="00905337" w:rsidP="002323C1">
            <w:pPr>
              <w:pStyle w:val="BodyA"/>
              <w:spacing w:after="80" w:line="259" w:lineRule="auto"/>
              <w:rPr>
                <w:rFonts w:ascii="Times New Roman" w:eastAsia="Arial" w:hAnsi="Times New Roman" w:cs="Times New Roman"/>
                <w:sz w:val="24"/>
                <w:szCs w:val="24"/>
              </w:rPr>
            </w:pPr>
            <w:r w:rsidRPr="000C3477">
              <w:rPr>
                <w:rFonts w:ascii="Aptos" w:hAnsi="Aptos" w:cs="Times New Roman"/>
                <w:color w:val="343730"/>
                <w:sz w:val="19"/>
                <w:szCs w:val="24"/>
              </w:rPr>
              <w:t>Konstrukce také pomáhají udržet záhony přehledné a uspořádané.</w:t>
            </w:r>
          </w:p>
          <w:p w14:paraId="2144EC0E" w14:textId="77777777" w:rsidR="00905337" w:rsidRPr="000C3477" w:rsidRDefault="00905337" w:rsidP="002323C1">
            <w:pPr>
              <w:spacing w:after="80" w:line="259" w:lineRule="auto"/>
              <w:rPr>
                <w:rFonts w:ascii="Times New Roman" w:hAnsi="Times New Roman" w:cs="Times New Roman"/>
                <w:b/>
                <w:bCs/>
                <w:i/>
                <w:iCs/>
                <w:sz w:val="24"/>
                <w:szCs w:val="24"/>
              </w:rPr>
            </w:pPr>
          </w:p>
        </w:tc>
        <w:tc>
          <w:tcPr>
            <w:tcW w:w="1705" w:type="dxa"/>
            <w:vAlign w:val="top"/>
          </w:tcPr>
          <w:p w14:paraId="6C209320" w14:textId="77777777" w:rsidR="00905337" w:rsidRPr="000C3477" w:rsidRDefault="0090533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Ukázka:</w:t>
            </w:r>
          </w:p>
          <w:p w14:paraId="38B91BC0" w14:textId="77777777" w:rsidR="00905337" w:rsidRPr="000C3477" w:rsidRDefault="00905337" w:rsidP="002323C1">
            <w:pPr>
              <w:spacing w:after="80" w:line="259" w:lineRule="auto"/>
              <w:rPr>
                <w:rFonts w:ascii="Times New Roman" w:hAnsi="Times New Roman" w:cs="Times New Roman"/>
                <w:b/>
                <w:bCs/>
                <w:i/>
                <w:iCs/>
                <w:sz w:val="24"/>
                <w:szCs w:val="24"/>
              </w:rPr>
            </w:pPr>
          </w:p>
          <w:p w14:paraId="306A6899" w14:textId="77777777" w:rsidR="00905337" w:rsidRPr="000C3477" w:rsidRDefault="00905337" w:rsidP="002323C1">
            <w:pPr>
              <w:spacing w:after="80" w:line="259" w:lineRule="auto"/>
              <w:rPr>
                <w:rFonts w:ascii="Times New Roman" w:hAnsi="Times New Roman" w:cs="Times New Roman"/>
                <w:b/>
                <w:bCs/>
                <w:i/>
                <w:iCs/>
                <w:sz w:val="24"/>
                <w:szCs w:val="24"/>
              </w:rPr>
            </w:pPr>
            <w:proofErr w:type="gramStart"/>
            <w:r w:rsidRPr="000C3477">
              <w:rPr>
                <w:rFonts w:ascii="Aptos" w:hAnsi="Aptos" w:cs="Times New Roman"/>
                <w:color w:val="343730"/>
                <w:sz w:val="19"/>
                <w:szCs w:val="24"/>
              </w:rPr>
              <w:t>foto - Ukázka</w:t>
            </w:r>
            <w:proofErr w:type="gramEnd"/>
            <w:r w:rsidRPr="000C3477">
              <w:rPr>
                <w:rFonts w:ascii="Aptos" w:hAnsi="Aptos" w:cs="Times New Roman"/>
                <w:color w:val="343730"/>
                <w:sz w:val="19"/>
                <w:szCs w:val="24"/>
              </w:rPr>
              <w:t xml:space="preserve"> </w:t>
            </w:r>
            <w:proofErr w:type="spellStart"/>
            <w:r w:rsidRPr="000C3477">
              <w:rPr>
                <w:rFonts w:ascii="Aptos" w:hAnsi="Aptos" w:cs="Times New Roman"/>
                <w:color w:val="343730"/>
                <w:sz w:val="19"/>
                <w:szCs w:val="24"/>
              </w:rPr>
              <w:t>správn</w:t>
            </w:r>
            <w:proofErr w:type="spellEnd"/>
            <w:r w:rsidRPr="000C3477">
              <w:rPr>
                <w:rFonts w:ascii="Aptos" w:hAnsi="Aptos" w:cs="Times New Roman"/>
                <w:color w:val="343730"/>
                <w:sz w:val="19"/>
                <w:szCs w:val="24"/>
                <w:lang w:val="fr-FR"/>
              </w:rPr>
              <w:t>é</w:t>
            </w:r>
            <w:r w:rsidRPr="000C3477">
              <w:rPr>
                <w:rFonts w:ascii="Aptos" w:hAnsi="Aptos" w:cs="Times New Roman"/>
                <w:color w:val="343730"/>
                <w:sz w:val="19"/>
                <w:szCs w:val="24"/>
              </w:rPr>
              <w:t>ho růstu rostlin</w:t>
            </w:r>
          </w:p>
        </w:tc>
      </w:tr>
      <w:tr w:rsidR="00905337" w:rsidRPr="000C3477" w14:paraId="3A52F684" w14:textId="77777777" w:rsidTr="002323C1">
        <w:trPr>
          <w:trHeight w:val="390"/>
        </w:trPr>
        <w:tc>
          <w:tcPr>
            <w:tcW w:w="7490" w:type="dxa"/>
            <w:vAlign w:val="top"/>
            <w:shd w:fill="EEF1EC"/>
          </w:tcPr>
          <w:p w14:paraId="6CB2C52D" w14:textId="77777777" w:rsidR="00905337" w:rsidRPr="000C3477" w:rsidRDefault="00905337" w:rsidP="0090533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Která zelenina potřebuje oporu?</w:t>
            </w:r>
          </w:p>
          <w:p w14:paraId="21434C68" w14:textId="77777777" w:rsidR="00905337" w:rsidRPr="000C3477" w:rsidRDefault="0090533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Respondentka hovoří ve smyslu:</w:t>
            </w:r>
          </w:p>
          <w:p w14:paraId="2DD6EB67" w14:textId="77777777" w:rsidR="00905337" w:rsidRPr="000C3477" w:rsidRDefault="00905337" w:rsidP="002323C1">
            <w:pPr>
              <w:spacing w:after="80" w:line="259" w:lineRule="auto"/>
              <w:rPr>
                <w:rFonts w:ascii="Times New Roman" w:hAnsi="Times New Roman" w:cs="Times New Roman"/>
                <w:i/>
                <w:iCs/>
                <w:sz w:val="24"/>
                <w:szCs w:val="24"/>
              </w:rPr>
            </w:pPr>
            <w:r w:rsidRPr="000C3477">
              <w:rPr>
                <w:rFonts w:ascii="Aptos" w:hAnsi="Aptos" w:cs="Times New Roman"/>
                <w:color w:val="343730"/>
                <w:sz w:val="19"/>
                <w:szCs w:val="24"/>
              </w:rPr>
              <w:t xml:space="preserve">Mezi zeleninu, která potřebuje oporu, patří především pnoucí fazole, pnoucí hrách, </w:t>
            </w:r>
            <w:proofErr w:type="spellStart"/>
            <w:r w:rsidRPr="000C3477">
              <w:rPr>
                <w:rFonts w:ascii="Aptos" w:hAnsi="Aptos" w:cs="Times New Roman"/>
                <w:color w:val="343730"/>
                <w:sz w:val="19"/>
                <w:szCs w:val="24"/>
              </w:rPr>
              <w:t>vigna</w:t>
            </w:r>
            <w:proofErr w:type="spellEnd"/>
            <w:r w:rsidRPr="000C3477">
              <w:rPr>
                <w:rFonts w:ascii="Aptos" w:hAnsi="Aptos" w:cs="Times New Roman"/>
                <w:color w:val="343730"/>
                <w:sz w:val="19"/>
                <w:szCs w:val="24"/>
              </w:rPr>
              <w:t xml:space="preserve"> nebo také </w:t>
            </w:r>
            <w:proofErr w:type="spellStart"/>
            <w:r w:rsidRPr="000C3477">
              <w:rPr>
                <w:rFonts w:ascii="Aptos" w:hAnsi="Aptos" w:cs="Times New Roman"/>
                <w:color w:val="343730"/>
                <w:sz w:val="19"/>
                <w:szCs w:val="24"/>
              </w:rPr>
              <w:t>ačokča</w:t>
            </w:r>
            <w:proofErr w:type="spellEnd"/>
            <w:r w:rsidRPr="000C3477">
              <w:rPr>
                <w:rFonts w:ascii="Aptos" w:hAnsi="Aptos" w:cs="Times New Roman"/>
                <w:color w:val="343730"/>
                <w:sz w:val="19"/>
                <w:szCs w:val="24"/>
              </w:rPr>
              <w:t>. Dále jsou to okurky, a to jak nakládačky, tak i salátové hadovky. Tyto rostliny potřebují pevnou konstrukci, po které se mohou pnout a správně růst.</w:t>
            </w:r>
          </w:p>
        </w:tc>
        <w:tc>
          <w:tcPr>
            <w:tcW w:w="1705" w:type="dxa"/>
            <w:vAlign w:val="top"/>
          </w:tcPr>
          <w:p w14:paraId="29119C0C" w14:textId="77777777" w:rsidR="00905337" w:rsidRPr="000C3477" w:rsidRDefault="0090533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Ukázka:</w:t>
            </w:r>
          </w:p>
          <w:p w14:paraId="239C32BB" w14:textId="77777777" w:rsidR="00905337" w:rsidRPr="000C3477" w:rsidRDefault="0090533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Semínka jednotlivých druhů</w:t>
            </w:r>
            <w:r w:rsidRPr="000C3477">
              <w:rPr>
                <w:rFonts w:ascii="Aptos" w:hAnsi="Aptos" w:cs="Times New Roman"/>
                <w:color w:val="343730"/>
                <w:sz w:val="19"/>
                <w:szCs w:val="24"/>
              </w:rPr>
              <w:br/>
              <w:t xml:space="preserve">Fotografie </w:t>
            </w:r>
            <w:proofErr w:type="spellStart"/>
            <w:r w:rsidRPr="000C3477">
              <w:rPr>
                <w:rFonts w:ascii="Aptos" w:hAnsi="Aptos" w:cs="Times New Roman"/>
                <w:color w:val="343730"/>
                <w:sz w:val="19"/>
                <w:szCs w:val="24"/>
              </w:rPr>
              <w:t>popínav</w:t>
            </w:r>
            <w:proofErr w:type="spellEnd"/>
            <w:r w:rsidRPr="000C3477">
              <w:rPr>
                <w:rFonts w:ascii="Aptos" w:hAnsi="Aptos" w:cs="Times New Roman"/>
                <w:color w:val="343730"/>
                <w:sz w:val="19"/>
                <w:szCs w:val="24"/>
                <w:lang w:val="fr-FR"/>
              </w:rPr>
              <w:t xml:space="preserve">é </w:t>
            </w:r>
            <w:r w:rsidRPr="000C3477">
              <w:rPr>
                <w:rFonts w:ascii="Aptos" w:hAnsi="Aptos" w:cs="Times New Roman"/>
                <w:color w:val="343730"/>
                <w:sz w:val="19"/>
                <w:szCs w:val="24"/>
              </w:rPr>
              <w:t>zeleniny</w:t>
            </w:r>
          </w:p>
        </w:tc>
      </w:tr>
      <w:tr w:rsidR="00905337" w:rsidRPr="000C3477" w14:paraId="171647E9" w14:textId="77777777" w:rsidTr="002323C1">
        <w:trPr>
          <w:trHeight w:val="390"/>
        </w:trPr>
        <w:tc>
          <w:tcPr>
            <w:tcW w:w="7490" w:type="dxa"/>
            <w:vAlign w:val="top"/>
            <w:shd w:fill="EEF1EC"/>
          </w:tcPr>
          <w:p w14:paraId="1BC803D7" w14:textId="77777777" w:rsidR="00905337" w:rsidRPr="000C3477" w:rsidRDefault="00905337" w:rsidP="0090533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Jaký materiál budeme používat?</w:t>
            </w:r>
          </w:p>
          <w:p w14:paraId="6348196F" w14:textId="77777777" w:rsidR="00905337" w:rsidRPr="000C3477" w:rsidRDefault="0090533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Respondentka hovoří ve smyslu:</w:t>
            </w:r>
          </w:p>
          <w:p w14:paraId="6004985B" w14:textId="77777777" w:rsidR="00905337" w:rsidRPr="000C3477" w:rsidRDefault="00905337" w:rsidP="002323C1">
            <w:pPr>
              <w:pStyle w:val="BodyA"/>
              <w:spacing w:after="80" w:line="259" w:lineRule="auto"/>
              <w:rPr>
                <w:rFonts w:ascii="Times New Roman" w:eastAsia="Arial" w:hAnsi="Times New Roman" w:cs="Times New Roman"/>
                <w:sz w:val="24"/>
                <w:szCs w:val="24"/>
              </w:rPr>
            </w:pPr>
            <w:r w:rsidRPr="000C3477">
              <w:rPr>
                <w:rFonts w:ascii="Aptos" w:hAnsi="Aptos" w:cs="Times New Roman"/>
                <w:color w:val="343730"/>
                <w:sz w:val="19"/>
                <w:szCs w:val="24"/>
              </w:rPr>
              <w:lastRenderedPageBreak/>
              <w:t>Zaměříme se na materiál, který nejen dobře poslouží svému účelu, ale zároveň působí esteticky a přirozeně. Důležité je, aby konstrukce zapadly do prostředí zahrady a nepůsobily rušivě.</w:t>
            </w:r>
          </w:p>
          <w:p w14:paraId="2B55BD84" w14:textId="77777777" w:rsidR="00905337" w:rsidRPr="000C3477" w:rsidRDefault="00905337" w:rsidP="002323C1">
            <w:pPr>
              <w:pStyle w:val="BodyA"/>
              <w:spacing w:after="80" w:line="259" w:lineRule="auto"/>
              <w:rPr>
                <w:rFonts w:ascii="Times New Roman" w:hAnsi="Times New Roman" w:cs="Times New Roman"/>
                <w:i/>
                <w:iCs/>
                <w:sz w:val="24"/>
                <w:szCs w:val="24"/>
              </w:rPr>
            </w:pPr>
            <w:r w:rsidRPr="000C3477">
              <w:rPr>
                <w:rFonts w:ascii="Aptos" w:hAnsi="Aptos" w:cs="Times New Roman"/>
                <w:color w:val="343730"/>
                <w:sz w:val="19"/>
                <w:szCs w:val="24"/>
              </w:rPr>
              <w:t xml:space="preserve">Využívat budeme například bambusové tyče, které jsou pevné, lehké a velmi trvanlivé. Dále přírodní sítě, například jutové, které jsou ekologické a dobře se s nimi pracuje. Zároveň můžeme využít i materiály, které bychom jinak nevyužili – například kari síť. </w:t>
            </w:r>
          </w:p>
        </w:tc>
        <w:tc>
          <w:tcPr>
            <w:tcW w:w="1705" w:type="dxa"/>
            <w:vAlign w:val="top"/>
          </w:tcPr>
          <w:p w14:paraId="13543E5B" w14:textId="77777777" w:rsidR="00905337" w:rsidRPr="000C3477" w:rsidRDefault="0090533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lastRenderedPageBreak/>
              <w:t>Ukázka:</w:t>
            </w:r>
          </w:p>
          <w:p w14:paraId="21E8F4E3" w14:textId="77777777" w:rsidR="00905337" w:rsidRPr="000C3477" w:rsidRDefault="00905337" w:rsidP="002323C1">
            <w:pPr>
              <w:spacing w:after="80" w:line="259" w:lineRule="auto"/>
              <w:rPr>
                <w:rFonts w:ascii="Times New Roman" w:hAnsi="Times New Roman" w:cs="Times New Roman"/>
                <w:b/>
                <w:bCs/>
                <w:i/>
                <w:iCs/>
                <w:sz w:val="24"/>
                <w:szCs w:val="24"/>
              </w:rPr>
            </w:pPr>
          </w:p>
          <w:p w14:paraId="01077B6A" w14:textId="77777777" w:rsidR="00905337" w:rsidRPr="000C3477" w:rsidRDefault="0090533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lastRenderedPageBreak/>
              <w:t>Připraven</w:t>
            </w:r>
            <w:r w:rsidRPr="000C3477">
              <w:rPr>
                <w:rFonts w:ascii="Aptos" w:hAnsi="Aptos" w:cs="Times New Roman"/>
                <w:color w:val="343730"/>
                <w:sz w:val="19"/>
                <w:szCs w:val="24"/>
                <w:lang w:val="fr-FR"/>
              </w:rPr>
              <w:t xml:space="preserve">é </w:t>
            </w:r>
            <w:proofErr w:type="spellStart"/>
            <w:r w:rsidRPr="000C3477">
              <w:rPr>
                <w:rFonts w:ascii="Aptos" w:hAnsi="Aptos" w:cs="Times New Roman"/>
                <w:color w:val="343730"/>
                <w:sz w:val="19"/>
                <w:szCs w:val="24"/>
              </w:rPr>
              <w:t>bambusov</w:t>
            </w:r>
            <w:proofErr w:type="spellEnd"/>
            <w:r w:rsidRPr="000C3477">
              <w:rPr>
                <w:rFonts w:ascii="Aptos" w:hAnsi="Aptos" w:cs="Times New Roman"/>
                <w:color w:val="343730"/>
                <w:sz w:val="19"/>
                <w:szCs w:val="24"/>
                <w:lang w:val="fr-FR"/>
              </w:rPr>
              <w:t xml:space="preserve">é </w:t>
            </w:r>
            <w:r w:rsidRPr="000C3477">
              <w:rPr>
                <w:rFonts w:ascii="Aptos" w:hAnsi="Aptos" w:cs="Times New Roman"/>
                <w:color w:val="343730"/>
                <w:sz w:val="19"/>
                <w:szCs w:val="24"/>
                <w:lang w:val="en-US"/>
              </w:rPr>
              <w:t>ty</w:t>
            </w:r>
            <w:proofErr w:type="spellStart"/>
            <w:r w:rsidRPr="000C3477">
              <w:rPr>
                <w:rFonts w:ascii="Aptos" w:hAnsi="Aptos" w:cs="Times New Roman"/>
                <w:color w:val="343730"/>
                <w:sz w:val="19"/>
                <w:szCs w:val="24"/>
              </w:rPr>
              <w:t>če</w:t>
            </w:r>
            <w:proofErr w:type="spellEnd"/>
            <w:r w:rsidRPr="000C3477">
              <w:rPr>
                <w:rFonts w:ascii="Aptos" w:eastAsia="Arial" w:hAnsi="Aptos" w:cs="Times New Roman"/>
                <w:color w:val="343730"/>
                <w:sz w:val="19"/>
                <w:szCs w:val="24"/>
              </w:rPr>
              <w:br/>
            </w:r>
            <w:r w:rsidRPr="000C3477">
              <w:rPr>
                <w:rFonts w:ascii="Aptos" w:hAnsi="Aptos" w:cs="Times New Roman"/>
                <w:color w:val="343730"/>
                <w:sz w:val="19"/>
                <w:szCs w:val="24"/>
              </w:rPr>
              <w:t>Jutová síť</w:t>
            </w:r>
            <w:r w:rsidRPr="000C3477">
              <w:rPr>
                <w:rFonts w:ascii="Aptos" w:hAnsi="Aptos" w:cs="Times New Roman"/>
                <w:color w:val="343730"/>
                <w:sz w:val="19"/>
                <w:szCs w:val="24"/>
              </w:rPr>
              <w:br/>
              <w:t>Kari síť</w:t>
            </w:r>
          </w:p>
        </w:tc>
      </w:tr>
      <w:tr w:rsidR="00905337" w:rsidRPr="000C3477" w14:paraId="6428222F" w14:textId="77777777" w:rsidTr="002323C1">
        <w:trPr>
          <w:trHeight w:val="390"/>
        </w:trPr>
        <w:tc>
          <w:tcPr>
            <w:tcW w:w="7490" w:type="dxa"/>
            <w:vAlign w:val="top"/>
            <w:shd w:fill="EEF1EC"/>
          </w:tcPr>
          <w:p w14:paraId="4CD1642D" w14:textId="77777777" w:rsidR="00905337" w:rsidRPr="000C3477" w:rsidRDefault="00905337" w:rsidP="0090533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lastRenderedPageBreak/>
              <w:t>Jaký typ konstrukce budeme pro zeleninu vyrábět?</w:t>
            </w:r>
          </w:p>
          <w:p w14:paraId="17FCEFF9" w14:textId="77777777" w:rsidR="00905337" w:rsidRPr="000C3477" w:rsidRDefault="0090533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Respondentka hovoří ve smyslu:</w:t>
            </w:r>
          </w:p>
          <w:p w14:paraId="5D8EE89D" w14:textId="77777777" w:rsidR="00905337" w:rsidRPr="000C3477" w:rsidRDefault="0090533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 xml:space="preserve">Jako první budeme vyrábět jednoduché bambusové stany. Ty vytvoříme z pěti bambusových tyčí, které nahoře pevně svážeme provázkem. Jednotlivé tyče potom ještě opatříme provázkem, aby měly rostliny po čem šplhat. Následně tyče pevně zatlučeme do země, aby byla konstrukce stabilní. Tento typ konstrukce je velmi vhodný například pro </w:t>
            </w:r>
            <w:proofErr w:type="spellStart"/>
            <w:r w:rsidRPr="000C3477">
              <w:rPr>
                <w:rFonts w:ascii="Aptos" w:hAnsi="Aptos" w:cs="Times New Roman"/>
                <w:color w:val="343730"/>
                <w:sz w:val="19"/>
                <w:szCs w:val="24"/>
              </w:rPr>
              <w:t>vignu</w:t>
            </w:r>
            <w:proofErr w:type="spellEnd"/>
            <w:r w:rsidRPr="000C3477">
              <w:rPr>
                <w:rFonts w:ascii="Aptos" w:hAnsi="Aptos" w:cs="Times New Roman"/>
                <w:color w:val="343730"/>
                <w:sz w:val="19"/>
                <w:szCs w:val="24"/>
              </w:rPr>
              <w:t xml:space="preserve"> nebo </w:t>
            </w:r>
            <w:proofErr w:type="spellStart"/>
            <w:r w:rsidRPr="000C3477">
              <w:rPr>
                <w:rFonts w:ascii="Aptos" w:hAnsi="Aptos" w:cs="Times New Roman"/>
                <w:color w:val="343730"/>
                <w:sz w:val="19"/>
                <w:szCs w:val="24"/>
              </w:rPr>
              <w:t>ačokču</w:t>
            </w:r>
            <w:proofErr w:type="spellEnd"/>
            <w:r w:rsidRPr="000C3477">
              <w:rPr>
                <w:rFonts w:ascii="Aptos" w:hAnsi="Aptos" w:cs="Times New Roman"/>
                <w:color w:val="343730"/>
                <w:sz w:val="19"/>
                <w:szCs w:val="24"/>
              </w:rPr>
              <w:t>, které vytváří dlouhé popínavé výhony.</w:t>
            </w:r>
          </w:p>
          <w:p w14:paraId="4E7EC1F9" w14:textId="77777777" w:rsidR="00905337" w:rsidRPr="000C3477" w:rsidRDefault="0090533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Podrobný popis výroby, správné svázaní, ukázka připevnění provázku pro šplhání rostlin, doporučení množství pěstovaných rostlin u této konstrukce.</w:t>
            </w:r>
          </w:p>
        </w:tc>
        <w:tc>
          <w:tcPr>
            <w:tcW w:w="1705" w:type="dxa"/>
            <w:vAlign w:val="top"/>
          </w:tcPr>
          <w:p w14:paraId="6FE45FB8" w14:textId="77777777" w:rsidR="00905337" w:rsidRPr="000C3477" w:rsidRDefault="0090533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Ukázka:</w:t>
            </w:r>
          </w:p>
          <w:p w14:paraId="2739161F" w14:textId="77777777" w:rsidR="00905337" w:rsidRPr="000C3477" w:rsidRDefault="00905337" w:rsidP="002323C1">
            <w:pPr>
              <w:spacing w:after="80" w:line="259" w:lineRule="auto"/>
              <w:rPr>
                <w:rFonts w:ascii="Times New Roman" w:hAnsi="Times New Roman" w:cs="Times New Roman"/>
                <w:b/>
                <w:bCs/>
                <w:i/>
                <w:iCs/>
                <w:sz w:val="24"/>
                <w:szCs w:val="24"/>
              </w:rPr>
            </w:pPr>
          </w:p>
          <w:p w14:paraId="54127BE7" w14:textId="77777777" w:rsidR="00905337" w:rsidRPr="000C3477" w:rsidRDefault="0090533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Bambusový stan z pěti tyčí</w:t>
            </w:r>
            <w:r w:rsidRPr="000C3477">
              <w:rPr>
                <w:rFonts w:ascii="Aptos" w:hAnsi="Aptos" w:cs="Times New Roman"/>
                <w:color w:val="343730"/>
                <w:sz w:val="19"/>
                <w:szCs w:val="24"/>
              </w:rPr>
              <w:br/>
              <w:t>Detail svázání konstrukce</w:t>
            </w:r>
          </w:p>
        </w:tc>
      </w:tr>
      <w:tr w:rsidR="00905337" w:rsidRPr="000C3477" w14:paraId="05750504" w14:textId="77777777" w:rsidTr="002323C1">
        <w:trPr>
          <w:trHeight w:val="390"/>
        </w:trPr>
        <w:tc>
          <w:tcPr>
            <w:tcW w:w="7490" w:type="dxa"/>
            <w:vAlign w:val="top"/>
            <w:shd w:fill="EEF1EC"/>
          </w:tcPr>
          <w:p w14:paraId="72B45A09" w14:textId="77777777" w:rsidR="00905337" w:rsidRPr="000C3477" w:rsidRDefault="00905337" w:rsidP="0090533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Jak budeme vyrábět plůtek z jutové sítě?</w:t>
            </w:r>
          </w:p>
          <w:p w14:paraId="0BEEF9DE" w14:textId="77777777" w:rsidR="00905337" w:rsidRPr="000C3477" w:rsidRDefault="00905337" w:rsidP="002323C1">
            <w:pPr>
              <w:spacing w:after="80" w:line="259" w:lineRule="auto"/>
              <w:rPr>
                <w:rFonts w:ascii="Times New Roman" w:hAnsi="Times New Roman" w:cs="Times New Roman"/>
                <w:b/>
                <w:bCs/>
                <w:i/>
                <w:iCs/>
                <w:sz w:val="24"/>
                <w:szCs w:val="24"/>
              </w:rPr>
            </w:pPr>
            <w:r w:rsidRPr="000C3477">
              <w:rPr>
                <w:rFonts w:ascii="Aptos" w:hAnsi="Aptos" w:cs="Times New Roman"/>
                <w:i/>
                <w:iCs/>
                <w:color w:val="343730"/>
                <w:sz w:val="19"/>
                <w:szCs w:val="24"/>
              </w:rPr>
              <w:t>Respondentka hovoří ve smyslu:</w:t>
            </w:r>
          </w:p>
          <w:p w14:paraId="69F47105" w14:textId="77777777" w:rsidR="00905337" w:rsidRPr="000C3477" w:rsidRDefault="0090533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Další možností je výroba jednoduchého plůtku z jutové sítě. Ten je vhodný například pro hrách nebo okurky. Jutovou síť jednoduše vypneme mezi dřevěné kůly, které pevně ukotvíme do země. Jde o velmi jednoduché a rychlé řešení, které je zároveň přírodní, funkční a estetické.</w:t>
            </w:r>
          </w:p>
          <w:p w14:paraId="61A0AF92" w14:textId="65DD5244" w:rsidR="00905337" w:rsidRPr="000C3477" w:rsidRDefault="0090533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 xml:space="preserve">Podrobný popis výroby, uchycení jutové sítě, rozměry, ukotvení, plus doporučení množství rostlin, které můžeme k této opoře </w:t>
            </w:r>
            <w:r w:rsidR="00E12889">
              <w:rPr>
                <w:rFonts w:ascii="Aptos" w:hAnsi="Aptos" w:cs="Times New Roman"/>
                <w:i/>
                <w:iCs/>
                <w:color w:val="343730"/>
                <w:sz w:val="19"/>
                <w:szCs w:val="24"/>
              </w:rPr>
              <w:t xml:space="preserve">vysít nebo </w:t>
            </w:r>
            <w:r w:rsidRPr="000C3477">
              <w:rPr>
                <w:rFonts w:ascii="Aptos" w:hAnsi="Aptos" w:cs="Times New Roman"/>
                <w:i/>
                <w:iCs/>
                <w:color w:val="343730"/>
                <w:sz w:val="19"/>
                <w:szCs w:val="24"/>
              </w:rPr>
              <w:t>vysadit.</w:t>
            </w:r>
          </w:p>
        </w:tc>
        <w:tc>
          <w:tcPr>
            <w:tcW w:w="1705" w:type="dxa"/>
            <w:vAlign w:val="top"/>
          </w:tcPr>
          <w:p w14:paraId="6C7C5D50" w14:textId="77777777" w:rsidR="00905337" w:rsidRPr="000C3477" w:rsidRDefault="0090533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Ukázka:</w:t>
            </w:r>
          </w:p>
          <w:p w14:paraId="7A14A7C4" w14:textId="77777777" w:rsidR="00905337" w:rsidRPr="000C3477" w:rsidRDefault="0090533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Vypnutí jutové sítě mezi kůly</w:t>
            </w:r>
            <w:r w:rsidRPr="000C3477">
              <w:rPr>
                <w:rFonts w:ascii="Aptos" w:eastAsia="Arial" w:hAnsi="Aptos" w:cs="Times New Roman"/>
                <w:color w:val="343730"/>
                <w:sz w:val="19"/>
                <w:szCs w:val="24"/>
              </w:rPr>
              <w:br/>
            </w:r>
            <w:r w:rsidRPr="000C3477">
              <w:rPr>
                <w:rFonts w:ascii="Aptos" w:hAnsi="Aptos" w:cs="Times New Roman"/>
                <w:color w:val="343730"/>
                <w:sz w:val="19"/>
                <w:szCs w:val="24"/>
              </w:rPr>
              <w:t>Detail uchycení sítě</w:t>
            </w:r>
          </w:p>
        </w:tc>
      </w:tr>
      <w:tr w:rsidR="00905337" w:rsidRPr="000C3477" w14:paraId="44853250" w14:textId="77777777" w:rsidTr="002323C1">
        <w:trPr>
          <w:trHeight w:val="390"/>
        </w:trPr>
        <w:tc>
          <w:tcPr>
            <w:tcW w:w="7490" w:type="dxa"/>
            <w:vAlign w:val="top"/>
            <w:shd w:fill="EEF1EC"/>
          </w:tcPr>
          <w:p w14:paraId="754E12D6" w14:textId="77777777" w:rsidR="00905337" w:rsidRPr="000C3477" w:rsidRDefault="00905337" w:rsidP="0090533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Kde můžeme využít kari síť?</w:t>
            </w:r>
          </w:p>
          <w:p w14:paraId="4F359846" w14:textId="77777777" w:rsidR="00905337" w:rsidRPr="000C3477" w:rsidRDefault="0090533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Respondentka hovoří ve smyslu:</w:t>
            </w:r>
          </w:p>
          <w:p w14:paraId="561F8AEC" w14:textId="77777777" w:rsidR="00905337" w:rsidRPr="000C3477" w:rsidRDefault="0090533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 xml:space="preserve">Jako poslední můžeme zmínit také využití kari sítě. Ta sice nepůsobí tak přírodním dojmem, ale často ji můžeme získat jako zbytkový materiál ze staveb, takže představuje možnost smysluplné recyklace. Kari síť je velmi pevná a hodí se pro všechny </w:t>
            </w:r>
            <w:proofErr w:type="spellStart"/>
            <w:proofErr w:type="gramStart"/>
            <w:r w:rsidRPr="000C3477">
              <w:rPr>
                <w:rFonts w:ascii="Aptos" w:hAnsi="Aptos" w:cs="Times New Roman"/>
                <w:color w:val="343730"/>
                <w:sz w:val="19"/>
                <w:szCs w:val="24"/>
              </w:rPr>
              <w:t>popínavky</w:t>
            </w:r>
            <w:proofErr w:type="spellEnd"/>
            <w:proofErr w:type="gramEnd"/>
            <w:r w:rsidRPr="000C3477">
              <w:rPr>
                <w:rFonts w:ascii="Aptos" w:hAnsi="Aptos" w:cs="Times New Roman"/>
                <w:color w:val="343730"/>
                <w:sz w:val="19"/>
                <w:szCs w:val="24"/>
              </w:rPr>
              <w:t xml:space="preserve"> a to i pro ty okrasné.</w:t>
            </w:r>
          </w:p>
          <w:p w14:paraId="1321633E" w14:textId="77777777" w:rsidR="00905337" w:rsidRPr="000C3477" w:rsidRDefault="0090533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 xml:space="preserve">Popis výroby opory </w:t>
            </w:r>
          </w:p>
        </w:tc>
        <w:tc>
          <w:tcPr>
            <w:tcW w:w="1705" w:type="dxa"/>
            <w:vAlign w:val="top"/>
          </w:tcPr>
          <w:p w14:paraId="02E8FD65" w14:textId="77777777" w:rsidR="00905337" w:rsidRPr="000C3477" w:rsidRDefault="0090533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Ukázka:</w:t>
            </w:r>
          </w:p>
          <w:p w14:paraId="3F4DC430" w14:textId="77777777" w:rsidR="00905337" w:rsidRPr="000C3477" w:rsidRDefault="00905337" w:rsidP="002323C1">
            <w:pPr>
              <w:spacing w:after="80" w:line="259" w:lineRule="auto"/>
              <w:rPr>
                <w:rFonts w:ascii="Times New Roman" w:hAnsi="Times New Roman" w:cs="Times New Roman"/>
                <w:b/>
                <w:bCs/>
                <w:i/>
                <w:iCs/>
                <w:sz w:val="24"/>
                <w:szCs w:val="24"/>
              </w:rPr>
            </w:pPr>
          </w:p>
          <w:p w14:paraId="256C3DA2" w14:textId="77777777" w:rsidR="00905337" w:rsidRPr="000C3477" w:rsidRDefault="0090533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Použití kari sítě jako opory</w:t>
            </w:r>
            <w:r w:rsidRPr="000C3477">
              <w:rPr>
                <w:rFonts w:ascii="Aptos" w:eastAsia="Arial" w:hAnsi="Aptos" w:cs="Times New Roman"/>
                <w:color w:val="343730"/>
                <w:sz w:val="19"/>
                <w:szCs w:val="24"/>
              </w:rPr>
              <w:br/>
            </w:r>
            <w:r w:rsidRPr="000C3477">
              <w:rPr>
                <w:rFonts w:ascii="Aptos" w:hAnsi="Aptos" w:cs="Times New Roman"/>
                <w:color w:val="343730"/>
                <w:sz w:val="19"/>
                <w:szCs w:val="24"/>
              </w:rPr>
              <w:t>Detail uchycení kari sítě</w:t>
            </w:r>
          </w:p>
        </w:tc>
      </w:tr>
      <w:tr w:rsidR="00905337" w:rsidRPr="000C3477" w14:paraId="510217FE" w14:textId="77777777" w:rsidTr="002323C1">
        <w:trPr>
          <w:trHeight w:val="390"/>
        </w:trPr>
        <w:tc>
          <w:tcPr>
            <w:tcW w:w="7490" w:type="dxa"/>
            <w:vAlign w:val="top"/>
            <w:shd w:fill="EEF1EC"/>
          </w:tcPr>
          <w:p w14:paraId="44E80553" w14:textId="77777777" w:rsidR="00905337" w:rsidRPr="000C3477" w:rsidRDefault="00905337" w:rsidP="0090533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Na co bychom si měli dát pozor?</w:t>
            </w:r>
          </w:p>
          <w:p w14:paraId="142107F6" w14:textId="77777777" w:rsidR="00905337" w:rsidRPr="000C3477" w:rsidRDefault="0090533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Respondentka hovoří ve smyslu:</w:t>
            </w:r>
          </w:p>
          <w:p w14:paraId="523B34CB" w14:textId="77777777" w:rsidR="00905337" w:rsidRPr="000C3477" w:rsidRDefault="00905337" w:rsidP="002323C1">
            <w:pPr>
              <w:spacing w:after="80" w:line="259" w:lineRule="auto"/>
              <w:rPr>
                <w:rFonts w:ascii="Times New Roman" w:hAnsi="Times New Roman" w:cs="Times New Roman"/>
                <w:i/>
                <w:iCs/>
                <w:sz w:val="24"/>
                <w:szCs w:val="24"/>
              </w:rPr>
            </w:pPr>
            <w:r w:rsidRPr="000C3477">
              <w:rPr>
                <w:rFonts w:ascii="Aptos" w:hAnsi="Aptos" w:cs="Times New Roman"/>
                <w:color w:val="343730"/>
                <w:sz w:val="19"/>
                <w:szCs w:val="24"/>
              </w:rPr>
              <w:t>Velmi důležité je pevné ukotvení konstrukce. Musíme počítat s tím, že rostliny během sezóny zesílí a budou těžší. Konstrukce musí odolat také větru a dešti. Proto ji při její instalaci pečlivě ukotvíme. A pořádně do země zatlučeme. Pravidelně také kontrolujeme její stabilitu a případně konstrukci zpevníme.</w:t>
            </w:r>
          </w:p>
        </w:tc>
        <w:tc>
          <w:tcPr>
            <w:tcW w:w="1705" w:type="dxa"/>
            <w:vAlign w:val="top"/>
          </w:tcPr>
          <w:p w14:paraId="44653413" w14:textId="77777777" w:rsidR="00905337" w:rsidRPr="000C3477" w:rsidRDefault="0090533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Ukázka:</w:t>
            </w:r>
          </w:p>
          <w:p w14:paraId="798B9F0E" w14:textId="77777777" w:rsidR="00905337" w:rsidRPr="000C3477" w:rsidRDefault="00905337" w:rsidP="002323C1">
            <w:pPr>
              <w:spacing w:after="80" w:line="259" w:lineRule="auto"/>
              <w:rPr>
                <w:rFonts w:ascii="Times New Roman" w:hAnsi="Times New Roman" w:cs="Times New Roman"/>
                <w:b/>
                <w:bCs/>
                <w:i/>
                <w:iCs/>
                <w:sz w:val="24"/>
                <w:szCs w:val="24"/>
              </w:rPr>
            </w:pPr>
          </w:p>
          <w:p w14:paraId="7C61DA56" w14:textId="77777777" w:rsidR="00905337" w:rsidRPr="000C3477" w:rsidRDefault="0090533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Správně ukotvená konstrukce</w:t>
            </w:r>
          </w:p>
        </w:tc>
      </w:tr>
      <w:tr w:rsidR="00905337" w:rsidRPr="000C3477" w14:paraId="0CEFC87F" w14:textId="77777777" w:rsidTr="002323C1">
        <w:trPr>
          <w:trHeight w:val="390"/>
        </w:trPr>
        <w:tc>
          <w:tcPr>
            <w:tcW w:w="7490" w:type="dxa"/>
            <w:vAlign w:val="top"/>
            <w:shd w:fill="EEF1EC"/>
          </w:tcPr>
          <w:p w14:paraId="6C7AA32B" w14:textId="0D7EDB55" w:rsidR="00905337" w:rsidRPr="000C3477" w:rsidRDefault="0090533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 xml:space="preserve">Filip – závěr: </w:t>
            </w:r>
            <w:r w:rsidR="00351C10">
              <w:rPr>
                <w:rFonts w:ascii="Aptos" w:hAnsi="Aptos" w:cs="Times New Roman"/>
                <w:b/>
                <w:bCs/>
                <w:i/>
                <w:iCs/>
                <w:color w:val="343730"/>
                <w:sz w:val="19"/>
                <w:szCs w:val="24"/>
              </w:rPr>
              <w:t>T</w:t>
            </w:r>
            <w:r w:rsidR="00351C10" w:rsidRPr="00351C10">
              <w:rPr>
                <w:rFonts w:ascii="Aptos" w:hAnsi="Aptos" w:cs="Times New Roman"/>
                <w:b/>
                <w:bCs/>
                <w:i/>
                <w:iCs/>
                <w:color w:val="343730"/>
                <w:sz w:val="19"/>
                <w:szCs w:val="24"/>
              </w:rPr>
              <w:t>olik ke konstrukcím pro zeleninu. My si dnes ještě ukážeme, jak vyrobit opory pro okrasné rostliny.</w:t>
            </w:r>
            <w:r w:rsidR="00351C10">
              <w:rPr>
                <w:rFonts w:ascii="Aptos" w:hAnsi="Aptos" w:cs="Times New Roman"/>
                <w:i/>
                <w:iCs/>
                <w:color w:val="343730"/>
                <w:sz w:val="19"/>
                <w:szCs w:val="24"/>
              </w:rPr>
              <w:t xml:space="preserve"> </w:t>
            </w:r>
            <w:r w:rsidR="00351C10" w:rsidRPr="00351C10">
              <w:rPr>
                <w:rFonts w:ascii="Aptos" w:hAnsi="Aptos" w:cs="Times New Roman"/>
                <w:b/>
                <w:bCs/>
                <w:i/>
                <w:iCs/>
                <w:color w:val="343730"/>
                <w:sz w:val="19"/>
                <w:szCs w:val="24"/>
              </w:rPr>
              <w:t xml:space="preserve">Ale to až za chvíli. </w:t>
            </w:r>
            <w:r w:rsidR="00351C10">
              <w:rPr>
                <w:rFonts w:ascii="Aptos" w:hAnsi="Aptos"/>
                <w:b/>
                <w:bCs/>
                <w:i/>
                <w:iCs/>
                <w:color w:val="343730"/>
                <w:sz w:val="19"/>
                <w:szCs w:val="24"/>
              </w:rPr>
              <w:t>Ještě předtím vás čekají další reportáže.</w:t>
            </w:r>
          </w:p>
          <w:p w14:paraId="37D28B4D" w14:textId="77777777" w:rsidR="00905337" w:rsidRPr="000C3477" w:rsidRDefault="00905337" w:rsidP="002323C1">
            <w:pPr>
              <w:spacing w:after="80" w:line="259" w:lineRule="auto"/>
              <w:rPr>
                <w:rFonts w:ascii="Times New Roman" w:hAnsi="Times New Roman" w:cs="Times New Roman"/>
                <w:b/>
                <w:bCs/>
                <w:i/>
                <w:iCs/>
                <w:sz w:val="24"/>
                <w:szCs w:val="24"/>
              </w:rPr>
            </w:pPr>
          </w:p>
        </w:tc>
        <w:tc>
          <w:tcPr>
            <w:tcW w:w="1705" w:type="dxa"/>
            <w:vAlign w:val="top"/>
          </w:tcPr>
          <w:p w14:paraId="2336EB5B" w14:textId="77777777" w:rsidR="00905337" w:rsidRPr="000C3477" w:rsidRDefault="00905337" w:rsidP="002323C1">
            <w:pPr>
              <w:spacing w:after="80" w:line="259" w:lineRule="auto"/>
              <w:rPr>
                <w:rFonts w:ascii="Times New Roman" w:hAnsi="Times New Roman" w:cs="Times New Roman"/>
                <w:sz w:val="24"/>
                <w:szCs w:val="24"/>
              </w:rPr>
            </w:pPr>
          </w:p>
        </w:tc>
      </w:tr>
    </w:tbl>
    <w:p w14:paraId="65EB59B8" w14:textId="77777777" w:rsidR="00905337" w:rsidRPr="000C3477" w:rsidRDefault="00905337" w:rsidP="00905337">
      <w:pPr>
        <w:ind w:left="720" w:hanging="360"/>
        <w:rPr>
          <w:rFonts w:ascii="Times New Roman" w:hAnsi="Times New Roman" w:cs="Times New Roman"/>
          <w:sz w:val="24"/>
          <w:szCs w:val="24"/>
        </w:rPr>
      </w:pPr>
    </w:p>
    <w:p w14:paraId="10DDE0C8" w14:textId="77777777" w:rsidR="00905337" w:rsidRPr="00801374" w:rsidRDefault="00905337" w:rsidP="00905337">
      <w:pPr>
        <w:spacing w:after="0" w:line="240" w:lineRule="auto"/>
        <w:rPr>
          <w:rFonts w:ascii="Times New Roman" w:hAnsi="Times New Roman" w:cs="Times New Roman"/>
          <w:b/>
          <w:bCs/>
          <w:i/>
          <w:iCs/>
        </w:rPr>
      </w:pPr>
    </w:p>
    <w:p w14:paraId="2B051294" w14:textId="77777777" w:rsidR="00905337" w:rsidRPr="00801374" w:rsidRDefault="00905337" w:rsidP="00905337">
      <w:pPr>
        <w:rPr>
          <w:rFonts w:ascii="Times New Roman" w:hAnsi="Times New Roman" w:cs="Times New Roman"/>
          <w:b/>
          <w:bCs/>
          <w:i/>
          <w:iCs/>
        </w:rPr>
      </w:pPr>
    </w:p>
    <w:p w14:paraId="288DB45E" w14:textId="77777777" w:rsidR="000C3477" w:rsidRDefault="000C3477"/>
    <w:p w14:paraId="5F4D4620" w14:textId="77777777" w:rsidR="000C3477" w:rsidRPr="00DA4252" w:rsidRDefault="000C3477" w:rsidP="000C3477">
      <w:pPr>
        <w:spacing w:after="0"/>
        <w:rPr>
          <w:rFonts w:ascii="Times New Roman" w:hAnsi="Times New Roman" w:cs="Times New Roman"/>
          <w:b/>
          <w:bCs/>
          <w:i/>
          <w:iCs/>
          <w:sz w:val="32"/>
          <w:szCs w:val="32"/>
          <w:u w:val="single"/>
        </w:rPr>
      </w:pPr>
      <w:r>
        <w:rPr>
          <w:rFonts w:ascii="Times New Roman" w:hAnsi="Times New Roman" w:cs="Times New Roman"/>
          <w:b/>
          <w:bCs/>
          <w:i/>
          <w:iCs/>
          <w:sz w:val="32"/>
          <w:szCs w:val="32"/>
          <w:u w:val="single"/>
        </w:rPr>
        <w:lastRenderedPageBreak/>
        <w:t>2</w:t>
      </w:r>
      <w:r w:rsidRPr="00DA4252">
        <w:rPr>
          <w:rFonts w:ascii="Times New Roman" w:hAnsi="Times New Roman" w:cs="Times New Roman"/>
          <w:b/>
          <w:bCs/>
          <w:i/>
          <w:iCs/>
          <w:sz w:val="32"/>
          <w:szCs w:val="32"/>
          <w:u w:val="single"/>
        </w:rPr>
        <w:t xml:space="preserve">. REPO – </w:t>
      </w:r>
      <w:r>
        <w:rPr>
          <w:rFonts w:ascii="Times New Roman" w:hAnsi="Times New Roman" w:cs="Times New Roman"/>
          <w:b/>
          <w:bCs/>
          <w:i/>
          <w:iCs/>
          <w:sz w:val="32"/>
          <w:szCs w:val="32"/>
          <w:u w:val="single"/>
        </w:rPr>
        <w:t>Popínavé konstrukce pro okrasné rostliny</w:t>
      </w:r>
    </w:p>
    <w:p w14:paraId="32881A82" w14:textId="77777777" w:rsidR="000C3477" w:rsidRPr="000C3477" w:rsidRDefault="000C3477" w:rsidP="000C3477">
      <w:pPr>
        <w:keepNext/>
        <w:spacing w:after="40"/>
        <w:rPr>
          <w:rFonts w:ascii="Times New Roman" w:hAnsi="Times New Roman" w:cs="Times New Roman"/>
          <w:sz w:val="24"/>
          <w:szCs w:val="24"/>
        </w:rPr>
      </w:pPr>
      <w:r w:rsidRPr="000C3477">
        <w:rPr>
          <w:rFonts w:ascii="Aptos" w:hAnsi="Aptos" w:cs="Times New Roman"/>
          <w:b/>
          <w:bCs/>
          <w:i/>
          <w:iCs/>
          <w:color w:val="54594F"/>
          <w:sz w:val="18"/>
          <w:szCs w:val="24"/>
        </w:rPr>
        <w:t>Respondent: odborný host pořadu</w:t>
      </w:r>
    </w:p>
    <w:p w14:paraId="2A6DC1BF" w14:textId="77777777" w:rsidR="000C3477" w:rsidRPr="000C3477" w:rsidRDefault="000C3477" w:rsidP="000C3477">
      <w:pPr>
        <w:keepNext/>
        <w:spacing w:after="40"/>
        <w:rPr>
          <w:rFonts w:ascii="Times New Roman" w:hAnsi="Times New Roman" w:cs="Times New Roman"/>
          <w:b/>
          <w:bCs/>
          <w:i/>
          <w:iCs/>
          <w:sz w:val="24"/>
          <w:szCs w:val="24"/>
        </w:rPr>
      </w:pPr>
      <w:r w:rsidRPr="000C3477">
        <w:rPr>
          <w:rFonts w:ascii="Aptos" w:hAnsi="Aptos" w:cs="Times New Roman"/>
          <w:b/>
          <w:bCs/>
          <w:i/>
          <w:iCs/>
          <w:color w:val="54594F"/>
          <w:sz w:val="18"/>
          <w:szCs w:val="24"/>
        </w:rPr>
        <w:t>Kontakt: produkce Friendly Production</w:t>
      </w:r>
    </w:p>
    <w:p w14:paraId="4FAE9207" w14:textId="77777777" w:rsidR="000C3477" w:rsidRPr="000C3477" w:rsidRDefault="000C3477" w:rsidP="000C3477">
      <w:pPr>
        <w:keepNext/>
        <w:spacing w:after="40"/>
        <w:rPr>
          <w:rFonts w:ascii="Times New Roman" w:hAnsi="Times New Roman" w:cs="Times New Roman"/>
          <w:sz w:val="24"/>
          <w:szCs w:val="24"/>
        </w:rPr>
      </w:pPr>
      <w:r w:rsidRPr="000C3477">
        <w:rPr>
          <w:rFonts w:ascii="Aptos" w:hAnsi="Aptos" w:cs="Times New Roman"/>
          <w:b/>
          <w:bCs/>
          <w:i/>
          <w:iCs/>
          <w:color w:val="54594F"/>
          <w:sz w:val="18"/>
          <w:szCs w:val="24"/>
        </w:rPr>
        <w:t>Lokace: Kovač</w:t>
      </w:r>
    </w:p>
    <w:p w14:paraId="772507FB" w14:textId="77777777" w:rsidR="000C3477" w:rsidRPr="000C3477" w:rsidRDefault="000C3477" w:rsidP="000C3477">
      <w:pPr>
        <w:keepNext/>
        <w:spacing w:after="40"/>
        <w:rPr>
          <w:rFonts w:ascii="Times New Roman" w:hAnsi="Times New Roman" w:cs="Times New Roman"/>
          <w:b/>
          <w:bCs/>
          <w:i/>
          <w:iCs/>
          <w:sz w:val="24"/>
          <w:szCs w:val="24"/>
        </w:rPr>
      </w:pPr>
      <w:r w:rsidRPr="000C3477">
        <w:rPr>
          <w:rFonts w:ascii="Aptos" w:hAnsi="Aptos" w:cs="Times New Roman"/>
          <w:b/>
          <w:bCs/>
          <w:i/>
          <w:iCs/>
          <w:color w:val="54594F"/>
          <w:sz w:val="18"/>
          <w:szCs w:val="24"/>
        </w:rPr>
        <w:t xml:space="preserve">Námět: </w:t>
      </w:r>
      <w:r w:rsidRPr="000C3477">
        <w:rPr>
          <w:rFonts w:ascii="Aptos" w:hAnsi="Aptos" w:cs="Times New Roman"/>
          <w:color w:val="54594F"/>
          <w:sz w:val="18"/>
          <w:szCs w:val="24"/>
        </w:rPr>
        <w:t>Daniela Dušková</w:t>
      </w:r>
    </w:p>
    <w:p w14:paraId="62B02889" w14:textId="77777777" w:rsidR="000C3477" w:rsidRPr="000C3477" w:rsidRDefault="000C3477" w:rsidP="000C3477">
      <w:pPr>
        <w:keepNext/>
        <w:spacing w:after="40"/>
        <w:rPr>
          <w:rFonts w:ascii="Times New Roman" w:hAnsi="Times New Roman" w:cs="Times New Roman"/>
          <w:sz w:val="24"/>
          <w:szCs w:val="24"/>
        </w:rPr>
      </w:pPr>
      <w:r w:rsidRPr="000C3477">
        <w:rPr>
          <w:rFonts w:ascii="Aptos" w:hAnsi="Aptos" w:cs="Times New Roman"/>
          <w:b/>
          <w:bCs/>
          <w:i/>
          <w:iCs/>
          <w:color w:val="54594F"/>
          <w:sz w:val="18"/>
          <w:szCs w:val="24"/>
        </w:rPr>
        <w:t>Natáčení:</w:t>
      </w:r>
      <w:r w:rsidRPr="000C3477">
        <w:rPr>
          <w:rFonts w:ascii="Aptos" w:hAnsi="Aptos" w:cs="Times New Roman"/>
          <w:color w:val="54594F"/>
          <w:sz w:val="18"/>
          <w:szCs w:val="24"/>
        </w:rPr>
        <w:t xml:space="preserve"> 15. 4. 2026 </w:t>
      </w:r>
    </w:p>
    <w:p w14:paraId="1B0FEF75" w14:textId="77777777" w:rsidR="000C3477" w:rsidRPr="000C3477" w:rsidRDefault="000C3477" w:rsidP="000C3477">
      <w:pPr>
        <w:keepNext/>
        <w:spacing w:after="40"/>
        <w:rPr>
          <w:rFonts w:ascii="Times New Roman" w:hAnsi="Times New Roman" w:cs="Times New Roman"/>
          <w:sz w:val="24"/>
          <w:szCs w:val="24"/>
        </w:rPr>
      </w:pPr>
      <w:r w:rsidRPr="000C3477">
        <w:rPr>
          <w:rFonts w:ascii="Aptos" w:hAnsi="Aptos" w:cs="Times New Roman"/>
          <w:b/>
          <w:bCs/>
          <w:i/>
          <w:iCs/>
          <w:color w:val="54594F"/>
          <w:sz w:val="18"/>
          <w:szCs w:val="24"/>
        </w:rPr>
        <w:t>Vysílání:</w:t>
      </w:r>
      <w:r w:rsidRPr="000C3477">
        <w:rPr>
          <w:rFonts w:ascii="Aptos" w:hAnsi="Aptos" w:cs="Times New Roman"/>
          <w:color w:val="54594F"/>
          <w:sz w:val="18"/>
          <w:szCs w:val="24"/>
        </w:rPr>
        <w:t xml:space="preserve"> 3. 5. 2026</w:t>
      </w:r>
    </w:p>
    <w:p w14:paraId="4D620D41" w14:textId="77777777" w:rsidR="000C3477" w:rsidRPr="000C3477" w:rsidRDefault="000C3477" w:rsidP="000C3477">
      <w:pPr>
        <w:spacing w:after="0"/>
        <w:rPr>
          <w:rFonts w:ascii="Times New Roman" w:hAnsi="Times New Roman" w:cs="Times New Roman"/>
          <w:b/>
          <w:bCs/>
          <w:i/>
          <w:iCs/>
          <w:sz w:val="24"/>
          <w:szCs w:val="24"/>
        </w:rPr>
      </w:pPr>
    </w:p>
    <w:p w14:paraId="45A367D4" w14:textId="77777777" w:rsidR="000C3477" w:rsidRPr="000C3477" w:rsidRDefault="000C3477" w:rsidP="000C3477">
      <w:pPr>
        <w:pStyle w:val="BodyA"/>
        <w:rPr>
          <w:rFonts w:ascii="Times New Roman" w:eastAsia="Arial" w:hAnsi="Times New Roman" w:cs="Times New Roman"/>
          <w:i/>
          <w:iCs/>
          <w:sz w:val="24"/>
          <w:szCs w:val="24"/>
        </w:rPr>
      </w:pPr>
      <w:r w:rsidRPr="000C3477">
        <w:rPr>
          <w:rFonts w:ascii="Times New Roman" w:hAnsi="Times New Roman" w:cs="Times New Roman"/>
          <w:b/>
          <w:bCs/>
          <w:i/>
          <w:iCs/>
          <w:sz w:val="24"/>
          <w:szCs w:val="24"/>
        </w:rPr>
        <w:t xml:space="preserve">Záměr: </w:t>
      </w:r>
      <w:r w:rsidRPr="000C3477">
        <w:rPr>
          <w:rFonts w:ascii="Times New Roman" w:hAnsi="Times New Roman" w:cs="Times New Roman"/>
          <w:sz w:val="24"/>
          <w:szCs w:val="24"/>
        </w:rPr>
        <w:t>I některé okrasné rostliny potřebují kvalitní oporu, která jim umožní přirozený růst a zároveň bude i estetickým doplňkem. Tyto konstrukce mohou sloužit nejen jako praktická pomůcka, ale také jako dekorativní prvek zahrady, balkonu nebo terasy. Při výrobě bychom měli volit přírodní materiály, které budou ladit s rostlinami a celkovým prostředím.</w:t>
      </w:r>
    </w:p>
    <w:p w14:paraId="28D31B77" w14:textId="77777777" w:rsidR="000C3477" w:rsidRPr="000C3477" w:rsidRDefault="000C3477" w:rsidP="000C3477">
      <w:pPr>
        <w:pStyle w:val="BodyA"/>
        <w:rPr>
          <w:rFonts w:ascii="Times New Roman" w:hAnsi="Times New Roman" w:cs="Times New Roman"/>
          <w:sz w:val="24"/>
          <w:szCs w:val="24"/>
        </w:rPr>
      </w:pPr>
    </w:p>
    <w:tbl>
      <w:tblPr>
        <w:tblW w:w="919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autofit"/>
        <w:tblCellMar>
          <w:left w:w="70" w:type="dxa"/>
          <w:right w:w="70" w:type="dxa"/>
        </w:tblCellMar>
        <w:tblLook w:val="0000" w:firstRow="0" w:lastRow="0" w:firstColumn="0" w:lastColumn="0" w:noHBand="0" w:noVBand="0"/>
      </w:tblPr>
      <w:tblGrid>
        <w:gridCol w:w="7490"/>
        <w:gridCol w:w="1705"/>
      </w:tblGrid>
      <w:tr w:rsidR="000C3477" w:rsidRPr="000C3477" w14:paraId="241C2B35" w14:textId="77777777" w:rsidTr="002323C1">
        <w:trPr>
          <w:trHeight w:val="390"/>
        </w:trPr>
        <w:tc>
          <w:tcPr>
            <w:tcW w:w="7490" w:type="dxa"/>
            <w:vAlign w:val="top"/>
            <w:shd w:fill="EEF1EC"/>
          </w:tcPr>
          <w:p w14:paraId="45D169D7"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 xml:space="preserve">Filip – úvod: </w:t>
            </w:r>
          </w:p>
          <w:p w14:paraId="0DD62D22" w14:textId="77777777"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Věnovali jsme se oporám pro zeleniny, teď to budou popínavé okrasné rostliny.</w:t>
            </w:r>
          </w:p>
        </w:tc>
        <w:tc>
          <w:tcPr>
            <w:tcW w:w="1705" w:type="dxa"/>
            <w:vAlign w:val="top"/>
          </w:tcPr>
          <w:p w14:paraId="6C8E2486" w14:textId="77777777" w:rsidR="000C3477" w:rsidRPr="000C3477" w:rsidRDefault="000C3477" w:rsidP="002323C1">
            <w:pPr>
              <w:spacing w:after="80" w:line="259" w:lineRule="auto"/>
              <w:rPr>
                <w:rFonts w:ascii="Times New Roman" w:hAnsi="Times New Roman" w:cs="Times New Roman"/>
                <w:sz w:val="24"/>
                <w:szCs w:val="24"/>
              </w:rPr>
            </w:pPr>
          </w:p>
        </w:tc>
      </w:tr>
      <w:tr w:rsidR="000C3477" w:rsidRPr="000C3477" w14:paraId="20448DF8" w14:textId="77777777" w:rsidTr="002323C1">
        <w:trPr>
          <w:trHeight w:val="390"/>
        </w:trPr>
        <w:tc>
          <w:tcPr>
            <w:tcW w:w="7490" w:type="dxa"/>
            <w:vAlign w:val="top"/>
            <w:shd w:fill="EEF1EC"/>
          </w:tcPr>
          <w:p w14:paraId="67B253C3" w14:textId="77777777" w:rsidR="000C3477" w:rsidRPr="000C3477" w:rsidRDefault="000C3477" w:rsidP="000C347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Které rostliny potřebují oporu?</w:t>
            </w:r>
          </w:p>
          <w:p w14:paraId="3F4452EE" w14:textId="77777777" w:rsidR="000C3477" w:rsidRPr="000C3477" w:rsidRDefault="000C347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Respondentka hovoří ve smyslu:</w:t>
            </w:r>
          </w:p>
          <w:p w14:paraId="3B2E4E4D" w14:textId="77777777" w:rsidR="000C3477" w:rsidRPr="000C3477" w:rsidRDefault="000C3477" w:rsidP="002323C1">
            <w:pPr>
              <w:pStyle w:val="BodyA"/>
              <w:spacing w:after="80" w:line="259" w:lineRule="auto"/>
              <w:rPr>
                <w:rFonts w:ascii="Times New Roman" w:eastAsia="Arial" w:hAnsi="Times New Roman" w:cs="Times New Roman"/>
                <w:sz w:val="24"/>
                <w:szCs w:val="24"/>
              </w:rPr>
            </w:pPr>
            <w:r w:rsidRPr="000C3477">
              <w:rPr>
                <w:rFonts w:ascii="Aptos" w:hAnsi="Aptos" w:cs="Times New Roman"/>
                <w:color w:val="343730"/>
                <w:sz w:val="19"/>
                <w:szCs w:val="24"/>
              </w:rPr>
              <w:t xml:space="preserve">Opora je důležitá pro velké množství rostlin, a to jak jednoletých, tak i vytrvalých druhů. Velká část okrasných letniček, které pěstujeme na záhonech nebo v květináčích, se bez opory neobejde. Patří mezi ně například hrachor, </w:t>
            </w:r>
            <w:proofErr w:type="spellStart"/>
            <w:r w:rsidRPr="000C3477">
              <w:rPr>
                <w:rFonts w:ascii="Aptos" w:hAnsi="Aptos" w:cs="Times New Roman"/>
                <w:color w:val="343730"/>
                <w:sz w:val="19"/>
                <w:szCs w:val="24"/>
              </w:rPr>
              <w:t>mandevilla</w:t>
            </w:r>
            <w:proofErr w:type="spellEnd"/>
            <w:r w:rsidRPr="000C3477">
              <w:rPr>
                <w:rFonts w:ascii="Aptos" w:hAnsi="Aptos" w:cs="Times New Roman"/>
                <w:color w:val="343730"/>
                <w:sz w:val="19"/>
                <w:szCs w:val="24"/>
              </w:rPr>
              <w:t xml:space="preserve">, černooká Zuzana, okrasné fazole, </w:t>
            </w:r>
            <w:proofErr w:type="spellStart"/>
            <w:r w:rsidRPr="000C3477">
              <w:rPr>
                <w:rFonts w:ascii="Aptos" w:hAnsi="Aptos" w:cs="Times New Roman"/>
                <w:color w:val="343730"/>
                <w:sz w:val="19"/>
                <w:szCs w:val="24"/>
              </w:rPr>
              <w:t>povíjnice</w:t>
            </w:r>
            <w:proofErr w:type="spellEnd"/>
            <w:r w:rsidRPr="000C3477">
              <w:rPr>
                <w:rFonts w:ascii="Aptos" w:hAnsi="Aptos" w:cs="Times New Roman"/>
                <w:color w:val="343730"/>
                <w:sz w:val="19"/>
                <w:szCs w:val="24"/>
              </w:rPr>
              <w:t xml:space="preserve"> nebo celá řada dalších popínavých rostlin. Tyto druhy potřebují konstrukci, po které se mohou přirozeně pnout a vyniknout tak jejich květy.</w:t>
            </w:r>
          </w:p>
          <w:p w14:paraId="7A7EB1A4" w14:textId="77777777" w:rsidR="000C3477" w:rsidRPr="000C3477" w:rsidRDefault="000C3477" w:rsidP="002323C1">
            <w:pPr>
              <w:pStyle w:val="BodyA"/>
              <w:spacing w:after="80" w:line="259" w:lineRule="auto"/>
              <w:rPr>
                <w:rFonts w:ascii="Times New Roman" w:eastAsia="Arial" w:hAnsi="Times New Roman" w:cs="Times New Roman"/>
                <w:sz w:val="24"/>
                <w:szCs w:val="24"/>
              </w:rPr>
            </w:pPr>
            <w:r w:rsidRPr="000C3477">
              <w:rPr>
                <w:rFonts w:ascii="Aptos" w:hAnsi="Aptos" w:cs="Times New Roman"/>
                <w:color w:val="343730"/>
                <w:sz w:val="19"/>
                <w:szCs w:val="24"/>
              </w:rPr>
              <w:t xml:space="preserve">Popínavou konstrukci potřebují také vytrvalé druhy rostlin. Mezi ty patří například plamének, zimolez nebo </w:t>
            </w:r>
            <w:proofErr w:type="spellStart"/>
            <w:r w:rsidRPr="000C3477">
              <w:rPr>
                <w:rFonts w:ascii="Aptos" w:hAnsi="Aptos" w:cs="Times New Roman"/>
                <w:color w:val="343730"/>
                <w:sz w:val="19"/>
                <w:szCs w:val="24"/>
              </w:rPr>
              <w:t>akébie</w:t>
            </w:r>
            <w:proofErr w:type="spellEnd"/>
            <w:r w:rsidRPr="000C3477">
              <w:rPr>
                <w:rFonts w:ascii="Aptos" w:hAnsi="Aptos" w:cs="Times New Roman"/>
                <w:color w:val="343730"/>
                <w:sz w:val="19"/>
                <w:szCs w:val="24"/>
              </w:rPr>
              <w:t>. Tyto rostliny nám mohou dělat radost mnoho let, proto je důležité jim připravit pevnou a stabilní konstrukci, která unese jejich postupně narůstající hmotnost.</w:t>
            </w:r>
          </w:p>
          <w:p w14:paraId="6971E054" w14:textId="77777777" w:rsidR="000C3477" w:rsidRPr="000C3477" w:rsidRDefault="000C3477" w:rsidP="002323C1">
            <w:pPr>
              <w:spacing w:after="80" w:line="259" w:lineRule="auto"/>
              <w:rPr>
                <w:rFonts w:ascii="Times New Roman" w:hAnsi="Times New Roman" w:cs="Times New Roman"/>
                <w:b/>
                <w:bCs/>
                <w:i/>
                <w:iCs/>
                <w:sz w:val="24"/>
                <w:szCs w:val="24"/>
              </w:rPr>
            </w:pPr>
          </w:p>
        </w:tc>
        <w:tc>
          <w:tcPr>
            <w:tcW w:w="1705" w:type="dxa"/>
            <w:vAlign w:val="top"/>
          </w:tcPr>
          <w:p w14:paraId="50B7EB2E"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Ukázka:</w:t>
            </w:r>
          </w:p>
          <w:p w14:paraId="3AC6166F" w14:textId="77777777" w:rsidR="000C3477" w:rsidRPr="000C3477" w:rsidRDefault="000C3477" w:rsidP="002323C1">
            <w:pPr>
              <w:spacing w:after="80" w:line="259" w:lineRule="auto"/>
              <w:rPr>
                <w:rFonts w:ascii="Times New Roman" w:hAnsi="Times New Roman" w:cs="Times New Roman"/>
                <w:b/>
                <w:bCs/>
                <w:i/>
                <w:iCs/>
                <w:sz w:val="24"/>
                <w:szCs w:val="24"/>
              </w:rPr>
            </w:pPr>
          </w:p>
          <w:p w14:paraId="5C57682E"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color w:val="343730"/>
                <w:sz w:val="19"/>
                <w:szCs w:val="24"/>
              </w:rPr>
              <w:t>Semínka popínavých letniček</w:t>
            </w:r>
            <w:r w:rsidRPr="000C3477">
              <w:rPr>
                <w:rFonts w:ascii="Aptos" w:eastAsia="Arial" w:hAnsi="Aptos" w:cs="Times New Roman"/>
                <w:color w:val="343730"/>
                <w:sz w:val="19"/>
                <w:szCs w:val="24"/>
              </w:rPr>
              <w:br/>
            </w:r>
            <w:r w:rsidRPr="000C3477">
              <w:rPr>
                <w:rFonts w:ascii="Aptos" w:hAnsi="Aptos" w:cs="Times New Roman"/>
                <w:color w:val="343730"/>
                <w:sz w:val="19"/>
                <w:szCs w:val="24"/>
              </w:rPr>
              <w:t>Ukázka popínavých rostlin na konstrukci</w:t>
            </w:r>
          </w:p>
        </w:tc>
      </w:tr>
      <w:tr w:rsidR="000C3477" w:rsidRPr="000C3477" w14:paraId="7B57F975" w14:textId="77777777" w:rsidTr="002323C1">
        <w:trPr>
          <w:trHeight w:val="390"/>
        </w:trPr>
        <w:tc>
          <w:tcPr>
            <w:tcW w:w="7490" w:type="dxa"/>
            <w:vAlign w:val="top"/>
            <w:shd w:fill="EEF1EC"/>
          </w:tcPr>
          <w:p w14:paraId="01073418" w14:textId="77777777" w:rsidR="000C3477" w:rsidRPr="000C3477" w:rsidRDefault="000C3477" w:rsidP="000C347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Čím začneme?</w:t>
            </w:r>
          </w:p>
          <w:p w14:paraId="0C663DC3" w14:textId="77777777" w:rsidR="000C3477" w:rsidRPr="000C3477" w:rsidRDefault="000C347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Respondentka hovoří ve smyslu:</w:t>
            </w:r>
          </w:p>
          <w:p w14:paraId="495C086E" w14:textId="77777777" w:rsidR="000C3477" w:rsidRPr="000C3477" w:rsidRDefault="000C3477" w:rsidP="002323C1">
            <w:pPr>
              <w:spacing w:after="80" w:line="259" w:lineRule="auto"/>
              <w:rPr>
                <w:rFonts w:ascii="Times New Roman" w:hAnsi="Times New Roman" w:cs="Times New Roman"/>
                <w:i/>
                <w:iCs/>
                <w:sz w:val="24"/>
                <w:szCs w:val="24"/>
              </w:rPr>
            </w:pPr>
            <w:r w:rsidRPr="000C3477">
              <w:rPr>
                <w:rFonts w:ascii="Aptos" w:hAnsi="Aptos" w:cs="Times New Roman"/>
                <w:color w:val="343730"/>
                <w:sz w:val="19"/>
                <w:szCs w:val="24"/>
              </w:rPr>
              <w:t>Nejprve to bude konstrukce pro popínavé rostliny pěstované v květináčích. Může jít například o různé kuželové opory, oblouky nebo jednoduché mřížky. Tyto konstrukce budou nejen oporou pro rostliny, ale také zajímavým dekorativním prvkem.</w:t>
            </w:r>
          </w:p>
        </w:tc>
        <w:tc>
          <w:tcPr>
            <w:tcW w:w="1705" w:type="dxa"/>
            <w:vAlign w:val="top"/>
          </w:tcPr>
          <w:p w14:paraId="6ABC37D7"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Ukázka:</w:t>
            </w:r>
          </w:p>
          <w:p w14:paraId="51B72D76" w14:textId="77777777"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Konstrukce do květináče</w:t>
            </w:r>
            <w:r w:rsidRPr="000C3477">
              <w:rPr>
                <w:rFonts w:ascii="Aptos" w:eastAsia="Arial" w:hAnsi="Aptos" w:cs="Times New Roman"/>
                <w:color w:val="343730"/>
                <w:sz w:val="19"/>
                <w:szCs w:val="24"/>
              </w:rPr>
              <w:br/>
            </w:r>
            <w:r w:rsidRPr="000C3477">
              <w:rPr>
                <w:rFonts w:ascii="Aptos" w:hAnsi="Aptos" w:cs="Times New Roman"/>
                <w:color w:val="343730"/>
                <w:sz w:val="19"/>
                <w:szCs w:val="24"/>
              </w:rPr>
              <w:t>Opora pro popínavou květinu</w:t>
            </w:r>
          </w:p>
        </w:tc>
      </w:tr>
      <w:tr w:rsidR="000C3477" w:rsidRPr="000C3477" w14:paraId="3174935E" w14:textId="77777777" w:rsidTr="002323C1">
        <w:trPr>
          <w:trHeight w:val="390"/>
        </w:trPr>
        <w:tc>
          <w:tcPr>
            <w:tcW w:w="7490" w:type="dxa"/>
            <w:vAlign w:val="top"/>
            <w:shd w:fill="EEF1EC"/>
          </w:tcPr>
          <w:p w14:paraId="7909E56D" w14:textId="77777777" w:rsidR="000C3477" w:rsidRPr="000C3477" w:rsidRDefault="000C3477" w:rsidP="000C347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Jaký materiál budeme používat?</w:t>
            </w:r>
          </w:p>
          <w:p w14:paraId="0BB38468" w14:textId="77777777" w:rsidR="000C3477" w:rsidRPr="000C3477" w:rsidRDefault="000C347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Respondentka hovoří ve smyslu:</w:t>
            </w:r>
          </w:p>
          <w:p w14:paraId="00EB3C5D" w14:textId="77777777" w:rsidR="000C3477" w:rsidRPr="000C3477" w:rsidRDefault="000C3477" w:rsidP="002323C1">
            <w:pPr>
              <w:pStyle w:val="BodyA"/>
              <w:spacing w:after="80" w:line="259" w:lineRule="auto"/>
              <w:rPr>
                <w:rFonts w:ascii="Times New Roman" w:hAnsi="Times New Roman" w:cs="Times New Roman"/>
                <w:i/>
                <w:iCs/>
                <w:sz w:val="24"/>
                <w:szCs w:val="24"/>
              </w:rPr>
            </w:pPr>
            <w:r w:rsidRPr="000C3477">
              <w:rPr>
                <w:rFonts w:ascii="Aptos" w:hAnsi="Aptos" w:cs="Times New Roman"/>
                <w:color w:val="343730"/>
                <w:sz w:val="19"/>
                <w:szCs w:val="24"/>
              </w:rPr>
              <w:t>Používat budeme především vrbové proutí. Vrba je velmi vhodný materiál, protože je pružná, pevná a dobře se tvaruje. Navíc jde o tradiční přírodní materiál, který působí velmi esteticky. Proutí můžeme použít jak na základ konstrukce, tak i na výplet.</w:t>
            </w:r>
          </w:p>
        </w:tc>
        <w:tc>
          <w:tcPr>
            <w:tcW w:w="1705" w:type="dxa"/>
            <w:vAlign w:val="top"/>
          </w:tcPr>
          <w:p w14:paraId="5B776033"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Ukázka:</w:t>
            </w:r>
          </w:p>
          <w:p w14:paraId="0DB26903" w14:textId="77777777" w:rsidR="000C3477" w:rsidRPr="000C3477" w:rsidRDefault="000C3477" w:rsidP="002323C1">
            <w:pPr>
              <w:spacing w:after="80" w:line="259" w:lineRule="auto"/>
              <w:rPr>
                <w:rFonts w:ascii="Times New Roman" w:hAnsi="Times New Roman" w:cs="Times New Roman"/>
                <w:b/>
                <w:bCs/>
                <w:i/>
                <w:iCs/>
                <w:sz w:val="24"/>
                <w:szCs w:val="24"/>
              </w:rPr>
            </w:pPr>
          </w:p>
          <w:p w14:paraId="107346EC" w14:textId="77777777"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Vrbové proutí</w:t>
            </w:r>
            <w:r w:rsidRPr="000C3477">
              <w:rPr>
                <w:rFonts w:ascii="Aptos" w:hAnsi="Aptos" w:cs="Times New Roman"/>
                <w:color w:val="343730"/>
                <w:sz w:val="19"/>
                <w:szCs w:val="24"/>
              </w:rPr>
              <w:br/>
              <w:t>Připravené pruty na výrobu</w:t>
            </w:r>
          </w:p>
        </w:tc>
      </w:tr>
      <w:tr w:rsidR="000C3477" w:rsidRPr="000C3477" w14:paraId="0D3040A4" w14:textId="77777777" w:rsidTr="002323C1">
        <w:trPr>
          <w:trHeight w:val="390"/>
        </w:trPr>
        <w:tc>
          <w:tcPr>
            <w:tcW w:w="7490" w:type="dxa"/>
            <w:vAlign w:val="top"/>
            <w:shd w:fill="EEF1EC"/>
          </w:tcPr>
          <w:p w14:paraId="60464980" w14:textId="77777777" w:rsidR="000C3477" w:rsidRPr="000C3477" w:rsidRDefault="000C3477" w:rsidP="000C347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Jak budeme při výrobě postupovat?</w:t>
            </w:r>
          </w:p>
          <w:p w14:paraId="037E90DD" w14:textId="77777777" w:rsidR="000C3477" w:rsidRPr="000C3477" w:rsidRDefault="000C347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Respondentka hovoří ve smyslu:</w:t>
            </w:r>
          </w:p>
          <w:p w14:paraId="29882E33" w14:textId="77777777" w:rsidR="000C3477" w:rsidRPr="000C3477" w:rsidRDefault="000C3477" w:rsidP="002323C1">
            <w:pPr>
              <w:pStyle w:val="BodyA"/>
              <w:spacing w:after="80" w:line="259" w:lineRule="auto"/>
              <w:rPr>
                <w:rFonts w:ascii="Times New Roman" w:eastAsia="Arial" w:hAnsi="Times New Roman" w:cs="Times New Roman"/>
                <w:sz w:val="24"/>
                <w:szCs w:val="24"/>
              </w:rPr>
            </w:pPr>
            <w:r w:rsidRPr="000C3477">
              <w:rPr>
                <w:rFonts w:ascii="Aptos" w:hAnsi="Aptos" w:cs="Times New Roman"/>
                <w:color w:val="343730"/>
                <w:sz w:val="19"/>
                <w:szCs w:val="24"/>
              </w:rPr>
              <w:t>Nejprve si připravíme proutí a roztřídíme ho podle tloušťky. Silnější pruty použijeme jako nosnou část konstrukce – ty postupně zapíchneme do květináče tak, aby byly rovnoměrně rozmístěné po obvodu. Následně je nahoře pevně svážeme, čímž vytvoříme základní tvar konstrukce.</w:t>
            </w:r>
          </w:p>
          <w:p w14:paraId="6861320B" w14:textId="77777777" w:rsidR="000C3477" w:rsidRPr="000C3477" w:rsidRDefault="000C3477" w:rsidP="002323C1">
            <w:pPr>
              <w:pStyle w:val="BodyA"/>
              <w:spacing w:after="80" w:line="259" w:lineRule="auto"/>
              <w:rPr>
                <w:rFonts w:ascii="Times New Roman" w:eastAsia="Arial" w:hAnsi="Times New Roman" w:cs="Times New Roman"/>
                <w:sz w:val="24"/>
                <w:szCs w:val="24"/>
              </w:rPr>
            </w:pPr>
            <w:r w:rsidRPr="000C3477">
              <w:rPr>
                <w:rFonts w:ascii="Aptos" w:hAnsi="Aptos" w:cs="Times New Roman"/>
                <w:color w:val="343730"/>
                <w:sz w:val="19"/>
                <w:szCs w:val="24"/>
              </w:rPr>
              <w:lastRenderedPageBreak/>
              <w:t>Slabší pruty využijeme na výplet. Pro zpevnění a lepší tvar si z několika slabších prutů vytvoříme dva kroužky: jeden přibližně o průměru květináče a druhý o něco menší. Tyto kroužky upevníme mezi svislé, svázané pruty. Díky tomu konstrukce získá stabilitu i estetický, kuželovitý tvar.</w:t>
            </w:r>
          </w:p>
          <w:p w14:paraId="73C9AFD4" w14:textId="77777777" w:rsidR="000C3477" w:rsidRPr="000C3477" w:rsidRDefault="000C3477" w:rsidP="002323C1">
            <w:pPr>
              <w:pStyle w:val="BodyA"/>
              <w:spacing w:after="80" w:line="259" w:lineRule="auto"/>
              <w:rPr>
                <w:rFonts w:ascii="Times New Roman" w:eastAsia="Arial" w:hAnsi="Times New Roman" w:cs="Times New Roman"/>
                <w:sz w:val="24"/>
                <w:szCs w:val="24"/>
              </w:rPr>
            </w:pPr>
            <w:r w:rsidRPr="000C3477">
              <w:rPr>
                <w:rFonts w:ascii="Aptos" w:hAnsi="Aptos" w:cs="Times New Roman"/>
                <w:color w:val="343730"/>
                <w:sz w:val="19"/>
                <w:szCs w:val="24"/>
              </w:rPr>
              <w:t>Nakonec můžeme mezi pruty postupně vplétat další tenké proutky, čímž konstrukci ještě zpevníme a zároveň jí dodáme dekorativní vzhled.</w:t>
            </w:r>
          </w:p>
          <w:p w14:paraId="1B6B3E12" w14:textId="77777777" w:rsidR="000C3477" w:rsidRPr="000C3477" w:rsidRDefault="000C3477" w:rsidP="002323C1">
            <w:pPr>
              <w:spacing w:after="80" w:line="259" w:lineRule="auto"/>
              <w:rPr>
                <w:rFonts w:ascii="Times New Roman" w:hAnsi="Times New Roman" w:cs="Times New Roman"/>
                <w:i/>
                <w:iCs/>
                <w:sz w:val="24"/>
                <w:szCs w:val="24"/>
              </w:rPr>
            </w:pPr>
          </w:p>
        </w:tc>
        <w:tc>
          <w:tcPr>
            <w:tcW w:w="1705" w:type="dxa"/>
            <w:vAlign w:val="top"/>
          </w:tcPr>
          <w:p w14:paraId="7C38FB26"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lastRenderedPageBreak/>
              <w:t>Ukázka:</w:t>
            </w:r>
          </w:p>
          <w:p w14:paraId="3107CD01" w14:textId="77777777" w:rsidR="000C3477" w:rsidRPr="000C3477" w:rsidRDefault="000C3477" w:rsidP="002323C1">
            <w:pPr>
              <w:spacing w:after="80" w:line="259" w:lineRule="auto"/>
              <w:rPr>
                <w:rFonts w:ascii="Times New Roman" w:hAnsi="Times New Roman" w:cs="Times New Roman"/>
                <w:b/>
                <w:bCs/>
                <w:i/>
                <w:iCs/>
                <w:sz w:val="24"/>
                <w:szCs w:val="24"/>
              </w:rPr>
            </w:pPr>
          </w:p>
          <w:p w14:paraId="13505DEE" w14:textId="77777777"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Zapichování prutů do květináče</w:t>
            </w:r>
            <w:r w:rsidRPr="000C3477">
              <w:rPr>
                <w:rFonts w:ascii="Aptos" w:eastAsia="Arial" w:hAnsi="Aptos" w:cs="Times New Roman"/>
                <w:color w:val="343730"/>
                <w:sz w:val="19"/>
                <w:szCs w:val="24"/>
              </w:rPr>
              <w:br/>
            </w:r>
            <w:r w:rsidRPr="000C3477">
              <w:rPr>
                <w:rFonts w:ascii="Aptos" w:hAnsi="Aptos" w:cs="Times New Roman"/>
                <w:color w:val="343730"/>
                <w:sz w:val="19"/>
                <w:szCs w:val="24"/>
              </w:rPr>
              <w:lastRenderedPageBreak/>
              <w:t>Postup výroby konstrukce</w:t>
            </w:r>
          </w:p>
        </w:tc>
      </w:tr>
      <w:tr w:rsidR="000C3477" w:rsidRPr="000C3477" w14:paraId="35462BC0" w14:textId="77777777" w:rsidTr="002323C1">
        <w:trPr>
          <w:trHeight w:val="390"/>
        </w:trPr>
        <w:tc>
          <w:tcPr>
            <w:tcW w:w="7490" w:type="dxa"/>
            <w:vAlign w:val="top"/>
            <w:shd w:fill="EEF1EC"/>
          </w:tcPr>
          <w:p w14:paraId="0F2C8A81" w14:textId="77777777" w:rsidR="000C3477" w:rsidRPr="000C3477" w:rsidRDefault="000C3477" w:rsidP="000C347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lastRenderedPageBreak/>
              <w:t>Co dalšího můžeme snadno vyrobit?</w:t>
            </w:r>
          </w:p>
          <w:p w14:paraId="3ACA2FCF"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i/>
                <w:iCs/>
                <w:color w:val="343730"/>
                <w:sz w:val="19"/>
                <w:szCs w:val="24"/>
              </w:rPr>
              <w:t>Respondentka hovoří ve smyslu:</w:t>
            </w:r>
          </w:p>
          <w:p w14:paraId="7998F3D5" w14:textId="77777777" w:rsidR="000C3477" w:rsidRPr="000C3477" w:rsidRDefault="000C3477" w:rsidP="002323C1">
            <w:pPr>
              <w:pStyle w:val="BodyA"/>
              <w:spacing w:after="80" w:line="259" w:lineRule="auto"/>
              <w:rPr>
                <w:rFonts w:ascii="Times New Roman" w:eastAsia="Arial" w:hAnsi="Times New Roman" w:cs="Times New Roman"/>
                <w:sz w:val="24"/>
                <w:szCs w:val="24"/>
              </w:rPr>
            </w:pPr>
            <w:r w:rsidRPr="000C3477">
              <w:rPr>
                <w:rFonts w:ascii="Aptos" w:hAnsi="Aptos" w:cs="Times New Roman"/>
                <w:color w:val="343730"/>
                <w:sz w:val="19"/>
                <w:szCs w:val="24"/>
              </w:rPr>
              <w:t>Do květináčů a různých nádob můžeme velmi snadno vyrobit také jednoduché opěrné konstrukce, například žebříčky – buď rovné, nebo vějířovitého tvaru. Pokud už máme doma nějaké hotové konstrukce, například z bambusu, můžeme se jimi velmi dobře inspirovat.</w:t>
            </w:r>
          </w:p>
          <w:p w14:paraId="7BCF3833" w14:textId="77777777" w:rsidR="000C3477" w:rsidRPr="000C3477" w:rsidRDefault="000C3477" w:rsidP="002323C1">
            <w:pPr>
              <w:pStyle w:val="BodyA"/>
              <w:spacing w:after="80" w:line="259" w:lineRule="auto"/>
              <w:rPr>
                <w:rFonts w:ascii="Times New Roman" w:eastAsia="Arial" w:hAnsi="Times New Roman" w:cs="Times New Roman"/>
                <w:sz w:val="24"/>
                <w:szCs w:val="24"/>
              </w:rPr>
            </w:pPr>
            <w:r w:rsidRPr="000C3477">
              <w:rPr>
                <w:rFonts w:ascii="Aptos" w:hAnsi="Aptos" w:cs="Times New Roman"/>
                <w:color w:val="343730"/>
                <w:sz w:val="19"/>
                <w:szCs w:val="24"/>
              </w:rPr>
              <w:t>Pro výrobu opět využijeme proutí. Základem jsou dva až tři silnější svislé pruty, které zapíchneme do zeminy nebo si z nich nejprve vytvoříme samostatnou konstrukci. Tyto pruty postupně tvarujeme podobně jako žebřík – mezi ně přikládáme kratší vodorovné příčky. Ty můžeme připevnit například pomocí lýka, provázku nebo tenkého proutku.</w:t>
            </w:r>
          </w:p>
          <w:p w14:paraId="57ABE61A" w14:textId="77777777" w:rsidR="000C3477" w:rsidRPr="000C3477" w:rsidRDefault="000C3477" w:rsidP="002323C1">
            <w:pPr>
              <w:pStyle w:val="BodyA"/>
              <w:spacing w:after="80" w:line="259" w:lineRule="auto"/>
              <w:rPr>
                <w:rFonts w:ascii="Times New Roman" w:eastAsia="Arial" w:hAnsi="Times New Roman" w:cs="Times New Roman"/>
                <w:sz w:val="24"/>
                <w:szCs w:val="24"/>
              </w:rPr>
            </w:pPr>
            <w:r w:rsidRPr="000C3477">
              <w:rPr>
                <w:rFonts w:ascii="Aptos" w:hAnsi="Aptos" w:cs="Times New Roman"/>
                <w:color w:val="343730"/>
                <w:sz w:val="19"/>
                <w:szCs w:val="24"/>
              </w:rPr>
              <w:t>Hotovou konstrukci následně umístíme do květináče. Pro lepší stabilitu je výhodné, pokud se horní část konstrukce opírá o zeď nebo jinou pevnou oporu</w:t>
            </w:r>
          </w:p>
          <w:p w14:paraId="78A74ABC" w14:textId="77777777" w:rsidR="000C3477" w:rsidRPr="000C3477" w:rsidRDefault="000C3477" w:rsidP="002323C1">
            <w:pPr>
              <w:spacing w:after="80" w:line="259" w:lineRule="auto"/>
              <w:rPr>
                <w:rFonts w:ascii="Times New Roman" w:hAnsi="Times New Roman" w:cs="Times New Roman"/>
                <w:i/>
                <w:iCs/>
                <w:sz w:val="24"/>
                <w:szCs w:val="24"/>
              </w:rPr>
            </w:pPr>
          </w:p>
        </w:tc>
        <w:tc>
          <w:tcPr>
            <w:tcW w:w="1705" w:type="dxa"/>
            <w:vAlign w:val="top"/>
          </w:tcPr>
          <w:p w14:paraId="44EAFF97"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Ukázka:</w:t>
            </w:r>
          </w:p>
          <w:p w14:paraId="065C0FE9" w14:textId="77777777" w:rsidR="000C3477" w:rsidRPr="000C3477" w:rsidRDefault="000C3477" w:rsidP="002323C1">
            <w:pPr>
              <w:spacing w:after="80" w:line="259" w:lineRule="auto"/>
              <w:rPr>
                <w:rFonts w:ascii="Times New Roman" w:hAnsi="Times New Roman" w:cs="Times New Roman"/>
                <w:b/>
                <w:bCs/>
                <w:i/>
                <w:iCs/>
                <w:sz w:val="24"/>
                <w:szCs w:val="24"/>
              </w:rPr>
            </w:pPr>
          </w:p>
          <w:p w14:paraId="14DB1F23" w14:textId="77777777"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Postup výroby konstrukce</w:t>
            </w:r>
          </w:p>
        </w:tc>
      </w:tr>
      <w:tr w:rsidR="000C3477" w:rsidRPr="000C3477" w14:paraId="62E58D1D" w14:textId="77777777" w:rsidTr="002323C1">
        <w:trPr>
          <w:trHeight w:val="390"/>
        </w:trPr>
        <w:tc>
          <w:tcPr>
            <w:tcW w:w="7490" w:type="dxa"/>
            <w:vAlign w:val="top"/>
            <w:shd w:fill="EEF1EC"/>
          </w:tcPr>
          <w:p w14:paraId="60093AC4" w14:textId="77777777" w:rsidR="000C3477" w:rsidRPr="000C3477" w:rsidRDefault="000C3477" w:rsidP="000C347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Jaké jsou výhody těchto konstrukcí?</w:t>
            </w:r>
          </w:p>
          <w:p w14:paraId="5D205F1F" w14:textId="77777777" w:rsidR="000C3477" w:rsidRPr="000C3477" w:rsidRDefault="000C347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Respondentka hovoří ve smyslu:</w:t>
            </w:r>
          </w:p>
          <w:p w14:paraId="3DEE1402" w14:textId="77777777" w:rsidR="000C3477" w:rsidRPr="000C3477" w:rsidRDefault="000C3477" w:rsidP="002323C1">
            <w:pPr>
              <w:spacing w:after="80" w:line="259" w:lineRule="auto"/>
              <w:rPr>
                <w:rFonts w:ascii="Times New Roman" w:hAnsi="Times New Roman" w:cs="Times New Roman"/>
                <w:i/>
                <w:iCs/>
                <w:sz w:val="24"/>
                <w:szCs w:val="24"/>
              </w:rPr>
            </w:pPr>
            <w:r w:rsidRPr="000C3477">
              <w:rPr>
                <w:rFonts w:ascii="Aptos" w:hAnsi="Aptos" w:cs="Times New Roman"/>
                <w:color w:val="343730"/>
                <w:sz w:val="19"/>
                <w:szCs w:val="24"/>
              </w:rPr>
              <w:t>Velkou výhodou je jejich přirozený vzhled. Konstrukce nepůsobí rušivě a dobře zapadnou mezi rostliny. Další výhodou je možnost výroby přesně podle velikosti květináče nebo konkrétní rostliny. Konstrukce jsou také ekologické a snadno opravitelné.</w:t>
            </w:r>
            <w:r w:rsidRPr="000C3477">
              <w:rPr>
                <w:rFonts w:ascii="Aptos" w:hAnsi="Aptos" w:cs="Times New Roman"/>
                <w:i/>
                <w:iCs/>
                <w:color w:val="343730"/>
                <w:sz w:val="19"/>
                <w:szCs w:val="24"/>
              </w:rPr>
              <w:t xml:space="preserve"> </w:t>
            </w:r>
          </w:p>
        </w:tc>
        <w:tc>
          <w:tcPr>
            <w:tcW w:w="1705" w:type="dxa"/>
            <w:vAlign w:val="top"/>
          </w:tcPr>
          <w:p w14:paraId="71827235"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Ukázka:</w:t>
            </w:r>
          </w:p>
          <w:p w14:paraId="34644128" w14:textId="77777777" w:rsidR="000C3477" w:rsidRPr="000C3477" w:rsidRDefault="000C3477" w:rsidP="002323C1">
            <w:pPr>
              <w:spacing w:after="80" w:line="259" w:lineRule="auto"/>
              <w:rPr>
                <w:rFonts w:ascii="Times New Roman" w:hAnsi="Times New Roman" w:cs="Times New Roman"/>
                <w:b/>
                <w:bCs/>
                <w:i/>
                <w:iCs/>
                <w:sz w:val="24"/>
                <w:szCs w:val="24"/>
              </w:rPr>
            </w:pPr>
          </w:p>
          <w:p w14:paraId="05247693" w14:textId="77777777"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Hotová konstrukce s rostlinou</w:t>
            </w:r>
          </w:p>
        </w:tc>
      </w:tr>
      <w:tr w:rsidR="000C3477" w:rsidRPr="000C3477" w14:paraId="41D619F0" w14:textId="77777777" w:rsidTr="002323C1">
        <w:trPr>
          <w:trHeight w:val="390"/>
        </w:trPr>
        <w:tc>
          <w:tcPr>
            <w:tcW w:w="7490" w:type="dxa"/>
            <w:vAlign w:val="top"/>
            <w:shd w:fill="EEF1EC"/>
          </w:tcPr>
          <w:p w14:paraId="1B6375B8" w14:textId="77777777" w:rsidR="000C3477" w:rsidRPr="000C3477" w:rsidRDefault="000C3477" w:rsidP="000C347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Na co bychom si měli dát pozor?</w:t>
            </w:r>
          </w:p>
          <w:p w14:paraId="51A7C1B3" w14:textId="77777777" w:rsidR="000C3477" w:rsidRPr="000C3477" w:rsidRDefault="000C347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Respondentka hovoří ve smyslu:</w:t>
            </w:r>
          </w:p>
          <w:p w14:paraId="2BBED029" w14:textId="77777777" w:rsidR="000C3477" w:rsidRPr="000C3477" w:rsidRDefault="000C3477" w:rsidP="002323C1">
            <w:pPr>
              <w:spacing w:after="80" w:line="259" w:lineRule="auto"/>
              <w:rPr>
                <w:rFonts w:ascii="Times New Roman" w:hAnsi="Times New Roman" w:cs="Times New Roman"/>
                <w:i/>
                <w:iCs/>
                <w:sz w:val="24"/>
                <w:szCs w:val="24"/>
              </w:rPr>
            </w:pPr>
            <w:r w:rsidRPr="000C3477">
              <w:rPr>
                <w:rFonts w:ascii="Aptos" w:hAnsi="Aptos" w:cs="Times New Roman"/>
                <w:color w:val="343730"/>
                <w:sz w:val="19"/>
                <w:szCs w:val="24"/>
              </w:rPr>
              <w:t>Při zapichování konstrukce musíme dávat pozor, abychom nepoškodili kořenový systém rostliny. Konstrukce musí být stabilní a správně umístěná. Také je dobré čas od času zkontrolovat stav proutí a případně konstrukci opravit.</w:t>
            </w:r>
          </w:p>
        </w:tc>
        <w:tc>
          <w:tcPr>
            <w:tcW w:w="1705" w:type="dxa"/>
            <w:vAlign w:val="top"/>
          </w:tcPr>
          <w:p w14:paraId="52449075"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Ukázka:</w:t>
            </w:r>
          </w:p>
          <w:p w14:paraId="2B66B0FF" w14:textId="77777777" w:rsidR="000C3477" w:rsidRPr="000C3477" w:rsidRDefault="000C3477" w:rsidP="002323C1">
            <w:pPr>
              <w:spacing w:after="80" w:line="259" w:lineRule="auto"/>
              <w:rPr>
                <w:rFonts w:ascii="Times New Roman" w:hAnsi="Times New Roman" w:cs="Times New Roman"/>
                <w:b/>
                <w:bCs/>
                <w:i/>
                <w:iCs/>
                <w:sz w:val="24"/>
                <w:szCs w:val="24"/>
              </w:rPr>
            </w:pPr>
          </w:p>
          <w:p w14:paraId="1DA0EDF9" w14:textId="77777777"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Správné umístění konstrukce v květináči</w:t>
            </w:r>
          </w:p>
        </w:tc>
      </w:tr>
      <w:tr w:rsidR="000C3477" w:rsidRPr="000C3477" w14:paraId="1ECE1D44" w14:textId="77777777" w:rsidTr="002323C1">
        <w:trPr>
          <w:trHeight w:val="390"/>
        </w:trPr>
        <w:tc>
          <w:tcPr>
            <w:tcW w:w="7490" w:type="dxa"/>
            <w:vAlign w:val="top"/>
            <w:shd w:fill="EEF1EC"/>
          </w:tcPr>
          <w:p w14:paraId="214270EA" w14:textId="15B3238D"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 xml:space="preserve">Filip – závěr: </w:t>
            </w:r>
            <w:r w:rsidR="00351C10">
              <w:rPr>
                <w:rFonts w:ascii="Aptos" w:hAnsi="Aptos" w:cs="Times New Roman"/>
                <w:b/>
                <w:bCs/>
                <w:i/>
                <w:iCs/>
                <w:color w:val="343730"/>
                <w:sz w:val="19"/>
                <w:szCs w:val="24"/>
              </w:rPr>
              <w:t xml:space="preserve">Za chvilku se vydáme za Romanem </w:t>
            </w:r>
            <w:proofErr w:type="spellStart"/>
            <w:r w:rsidR="00351C10">
              <w:rPr>
                <w:rFonts w:ascii="Aptos" w:hAnsi="Aptos" w:cs="Times New Roman"/>
                <w:b/>
                <w:bCs/>
                <w:i/>
                <w:iCs/>
                <w:color w:val="343730"/>
                <w:sz w:val="19"/>
                <w:szCs w:val="24"/>
              </w:rPr>
              <w:t>Pavelou</w:t>
            </w:r>
            <w:proofErr w:type="spellEnd"/>
            <w:r w:rsidR="00351C10">
              <w:rPr>
                <w:rFonts w:ascii="Aptos" w:hAnsi="Aptos" w:cs="Times New Roman"/>
                <w:b/>
                <w:bCs/>
                <w:i/>
                <w:iCs/>
                <w:color w:val="343730"/>
                <w:sz w:val="19"/>
                <w:szCs w:val="24"/>
              </w:rPr>
              <w:t>, který nám poví vše podstatné o sběru, zpracování a uskladnění bylin, které teď rostou. Ale před tím se podívejte, co dalšího jsme do dnešního dílu připravili.</w:t>
            </w:r>
          </w:p>
          <w:p w14:paraId="0CF291EF" w14:textId="77777777" w:rsidR="000C3477" w:rsidRPr="000C3477" w:rsidRDefault="000C3477" w:rsidP="002323C1">
            <w:pPr>
              <w:spacing w:after="80" w:line="259" w:lineRule="auto"/>
              <w:rPr>
                <w:rFonts w:ascii="Times New Roman" w:hAnsi="Times New Roman" w:cs="Times New Roman"/>
                <w:b/>
                <w:bCs/>
                <w:i/>
                <w:iCs/>
                <w:sz w:val="24"/>
                <w:szCs w:val="24"/>
              </w:rPr>
            </w:pPr>
          </w:p>
        </w:tc>
        <w:tc>
          <w:tcPr>
            <w:tcW w:w="1705" w:type="dxa"/>
            <w:vAlign w:val="top"/>
          </w:tcPr>
          <w:p w14:paraId="50D537E5" w14:textId="77777777" w:rsidR="000C3477" w:rsidRPr="000C3477" w:rsidRDefault="000C3477" w:rsidP="002323C1">
            <w:pPr>
              <w:spacing w:after="80" w:line="259" w:lineRule="auto"/>
              <w:rPr>
                <w:rFonts w:ascii="Times New Roman" w:hAnsi="Times New Roman" w:cs="Times New Roman"/>
                <w:sz w:val="24"/>
                <w:szCs w:val="24"/>
              </w:rPr>
            </w:pPr>
          </w:p>
        </w:tc>
      </w:tr>
    </w:tbl>
    <w:p w14:paraId="644581B5" w14:textId="77777777" w:rsidR="000C3477" w:rsidRDefault="000C3477" w:rsidP="000C3477">
      <w:pPr>
        <w:ind w:left="720" w:hanging="360"/>
      </w:pPr>
    </w:p>
    <w:p w14:paraId="598DEBF2" w14:textId="77777777" w:rsidR="000C3477" w:rsidRPr="00801374" w:rsidRDefault="000C3477" w:rsidP="000C3477">
      <w:pPr>
        <w:spacing w:after="0" w:line="240" w:lineRule="auto"/>
        <w:rPr>
          <w:rFonts w:ascii="Times New Roman" w:hAnsi="Times New Roman" w:cs="Times New Roman"/>
          <w:b/>
          <w:bCs/>
          <w:i/>
          <w:iCs/>
        </w:rPr>
      </w:pPr>
    </w:p>
    <w:p w14:paraId="34A19209" w14:textId="77777777" w:rsidR="000C3477" w:rsidRPr="00801374" w:rsidRDefault="000C3477" w:rsidP="000C3477">
      <w:pPr>
        <w:rPr>
          <w:rFonts w:ascii="Times New Roman" w:hAnsi="Times New Roman" w:cs="Times New Roman"/>
          <w:b/>
          <w:bCs/>
          <w:i/>
          <w:iCs/>
        </w:rPr>
      </w:pPr>
    </w:p>
    <w:p w14:paraId="356C250F" w14:textId="77777777" w:rsidR="000C3477" w:rsidRPr="00D86381" w:rsidRDefault="000C3477" w:rsidP="000C3477">
      <w:pPr>
        <w:rPr>
          <w:rFonts w:ascii="Times New Roman" w:hAnsi="Times New Roman" w:cs="Times New Roman"/>
          <w:b/>
          <w:bCs/>
          <w:i/>
          <w:iCs/>
        </w:rPr>
      </w:pPr>
    </w:p>
    <w:p w14:paraId="51408FFB" w14:textId="77777777" w:rsidR="001E6B15" w:rsidRDefault="001E6B15"/>
    <w:p w14:paraId="75F149A4" w14:textId="77777777" w:rsidR="001E6B15" w:rsidRDefault="001E6B15"/>
    <w:p w14:paraId="65B7490E" w14:textId="77777777" w:rsidR="00351C10" w:rsidRDefault="00351C10"/>
    <w:p w14:paraId="7710C2F1" w14:textId="77777777" w:rsidR="000C3477" w:rsidRPr="00DA4252" w:rsidRDefault="000C3477" w:rsidP="000C3477">
      <w:pPr>
        <w:spacing w:after="0"/>
        <w:rPr>
          <w:rFonts w:ascii="Times New Roman" w:hAnsi="Times New Roman" w:cs="Times New Roman"/>
          <w:b/>
          <w:bCs/>
          <w:i/>
          <w:iCs/>
          <w:sz w:val="32"/>
          <w:szCs w:val="32"/>
          <w:u w:val="single"/>
        </w:rPr>
      </w:pPr>
      <w:r w:rsidRPr="00DA4252">
        <w:rPr>
          <w:rFonts w:ascii="Times New Roman" w:hAnsi="Times New Roman" w:cs="Times New Roman"/>
          <w:b/>
          <w:bCs/>
          <w:i/>
          <w:iCs/>
          <w:sz w:val="32"/>
          <w:szCs w:val="32"/>
          <w:u w:val="single"/>
        </w:rPr>
        <w:lastRenderedPageBreak/>
        <w:t xml:space="preserve">3. REPO – Bylinky v </w:t>
      </w:r>
      <w:r>
        <w:rPr>
          <w:rFonts w:ascii="Times New Roman" w:hAnsi="Times New Roman" w:cs="Times New Roman"/>
          <w:b/>
          <w:bCs/>
          <w:i/>
          <w:iCs/>
          <w:sz w:val="32"/>
          <w:szCs w:val="32"/>
          <w:u w:val="single"/>
        </w:rPr>
        <w:t>květnu</w:t>
      </w:r>
    </w:p>
    <w:p w14:paraId="59138A1D" w14:textId="77777777" w:rsidR="000C3477" w:rsidRPr="000C3477" w:rsidRDefault="000C3477" w:rsidP="000C3477">
      <w:pPr>
        <w:keepNext/>
        <w:spacing w:after="40"/>
        <w:rPr>
          <w:rFonts w:ascii="Times New Roman" w:hAnsi="Times New Roman" w:cs="Times New Roman"/>
          <w:sz w:val="24"/>
          <w:szCs w:val="24"/>
        </w:rPr>
      </w:pPr>
      <w:r w:rsidRPr="000C3477">
        <w:rPr>
          <w:rFonts w:ascii="Aptos" w:hAnsi="Aptos" w:cs="Times New Roman"/>
          <w:b/>
          <w:bCs/>
          <w:i/>
          <w:iCs/>
          <w:color w:val="54594F"/>
          <w:sz w:val="18"/>
          <w:szCs w:val="24"/>
        </w:rPr>
        <w:t>Respondent:</w:t>
      </w:r>
      <w:r w:rsidRPr="000C3477">
        <w:rPr>
          <w:rFonts w:ascii="Aptos" w:hAnsi="Aptos" w:cs="Times New Roman"/>
          <w:color w:val="54594F"/>
          <w:sz w:val="18"/>
          <w:szCs w:val="24"/>
        </w:rPr>
        <w:t xml:space="preserve"> Roman </w:t>
      </w:r>
      <w:proofErr w:type="spellStart"/>
      <w:r w:rsidRPr="000C3477">
        <w:rPr>
          <w:rFonts w:ascii="Aptos" w:hAnsi="Aptos" w:cs="Times New Roman"/>
          <w:color w:val="54594F"/>
          <w:sz w:val="18"/>
          <w:szCs w:val="24"/>
        </w:rPr>
        <w:t>Pavela</w:t>
      </w:r>
      <w:proofErr w:type="spellEnd"/>
    </w:p>
    <w:p w14:paraId="5DA67065" w14:textId="77777777" w:rsidR="000C3477" w:rsidRPr="000C3477" w:rsidRDefault="000C3477" w:rsidP="000C3477">
      <w:pPr>
        <w:keepNext/>
        <w:spacing w:after="40"/>
        <w:rPr>
          <w:rFonts w:ascii="Times New Roman" w:hAnsi="Times New Roman" w:cs="Times New Roman"/>
          <w:b/>
          <w:bCs/>
          <w:i/>
          <w:iCs/>
          <w:sz w:val="24"/>
          <w:szCs w:val="24"/>
        </w:rPr>
      </w:pPr>
      <w:r w:rsidRPr="000C3477">
        <w:rPr>
          <w:rFonts w:ascii="Aptos" w:hAnsi="Aptos" w:cs="Times New Roman"/>
          <w:b/>
          <w:bCs/>
          <w:i/>
          <w:iCs/>
          <w:color w:val="54594F"/>
          <w:sz w:val="18"/>
          <w:szCs w:val="24"/>
        </w:rPr>
        <w:t>Kontakt: produkce Friendly Production</w:t>
      </w:r>
    </w:p>
    <w:p w14:paraId="5532C82E" w14:textId="77777777" w:rsidR="000C3477" w:rsidRPr="000C3477" w:rsidRDefault="000C3477" w:rsidP="000C3477">
      <w:pPr>
        <w:keepNext/>
        <w:spacing w:after="40"/>
        <w:rPr>
          <w:rFonts w:ascii="Times New Roman" w:hAnsi="Times New Roman" w:cs="Times New Roman"/>
          <w:sz w:val="24"/>
          <w:szCs w:val="24"/>
        </w:rPr>
      </w:pPr>
      <w:r w:rsidRPr="000C3477">
        <w:rPr>
          <w:rFonts w:ascii="Aptos" w:hAnsi="Aptos" w:cs="Times New Roman"/>
          <w:b/>
          <w:bCs/>
          <w:i/>
          <w:iCs/>
          <w:color w:val="54594F"/>
          <w:sz w:val="18"/>
          <w:szCs w:val="24"/>
        </w:rPr>
        <w:t xml:space="preserve">Lokace: </w:t>
      </w:r>
      <w:proofErr w:type="gramStart"/>
      <w:r w:rsidRPr="000C3477">
        <w:rPr>
          <w:rFonts w:ascii="Aptos" w:hAnsi="Aptos" w:cs="Times New Roman"/>
          <w:color w:val="54594F"/>
          <w:sz w:val="18"/>
          <w:szCs w:val="24"/>
        </w:rPr>
        <w:t>Praha - Ruzyně</w:t>
      </w:r>
      <w:proofErr w:type="gramEnd"/>
    </w:p>
    <w:p w14:paraId="18365F5C" w14:textId="77777777" w:rsidR="000C3477" w:rsidRPr="000C3477" w:rsidRDefault="000C3477" w:rsidP="000C3477">
      <w:pPr>
        <w:keepNext/>
        <w:spacing w:after="40"/>
        <w:rPr>
          <w:rFonts w:ascii="Times New Roman" w:hAnsi="Times New Roman" w:cs="Times New Roman"/>
          <w:b/>
          <w:bCs/>
          <w:i/>
          <w:iCs/>
          <w:sz w:val="24"/>
          <w:szCs w:val="24"/>
        </w:rPr>
      </w:pPr>
      <w:r w:rsidRPr="000C3477">
        <w:rPr>
          <w:rFonts w:ascii="Aptos" w:hAnsi="Aptos" w:cs="Times New Roman"/>
          <w:b/>
          <w:bCs/>
          <w:i/>
          <w:iCs/>
          <w:color w:val="54594F"/>
          <w:sz w:val="18"/>
          <w:szCs w:val="24"/>
        </w:rPr>
        <w:t xml:space="preserve">Námět: </w:t>
      </w:r>
      <w:r w:rsidRPr="000C3477">
        <w:rPr>
          <w:rFonts w:ascii="Aptos" w:hAnsi="Aptos" w:cs="Times New Roman"/>
          <w:color w:val="54594F"/>
          <w:sz w:val="18"/>
          <w:szCs w:val="24"/>
        </w:rPr>
        <w:t>Jana Hadrbolcová</w:t>
      </w:r>
    </w:p>
    <w:p w14:paraId="78F50D4E" w14:textId="087761E6" w:rsidR="000C3477" w:rsidRDefault="000C3477" w:rsidP="000C3477">
      <w:pPr>
        <w:keepNext/>
        <w:spacing w:after="40"/>
        <w:rPr>
          <w:rFonts w:ascii="Times New Roman" w:hAnsi="Times New Roman" w:cs="Times New Roman"/>
          <w:sz w:val="24"/>
          <w:szCs w:val="24"/>
        </w:rPr>
      </w:pPr>
      <w:r w:rsidRPr="000C3477">
        <w:rPr>
          <w:rFonts w:ascii="Aptos" w:hAnsi="Aptos" w:cs="Times New Roman"/>
          <w:b/>
          <w:bCs/>
          <w:i/>
          <w:iCs/>
          <w:color w:val="54594F"/>
          <w:sz w:val="18"/>
          <w:szCs w:val="24"/>
        </w:rPr>
        <w:t>Natáčení:</w:t>
      </w:r>
      <w:r w:rsidRPr="000C3477">
        <w:rPr>
          <w:rFonts w:ascii="Aptos" w:hAnsi="Aptos" w:cs="Times New Roman"/>
          <w:color w:val="54594F"/>
          <w:sz w:val="18"/>
          <w:szCs w:val="24"/>
        </w:rPr>
        <w:t xml:space="preserve"> 15.</w:t>
      </w:r>
      <w:r>
        <w:rPr>
          <w:rFonts w:ascii="Aptos" w:hAnsi="Aptos" w:cs="Times New Roman"/>
          <w:color w:val="54594F"/>
          <w:sz w:val="18"/>
          <w:szCs w:val="24"/>
        </w:rPr>
        <w:t xml:space="preserve"> </w:t>
      </w:r>
      <w:r w:rsidRPr="000C3477">
        <w:rPr>
          <w:rFonts w:ascii="Aptos" w:hAnsi="Aptos" w:cs="Times New Roman"/>
          <w:color w:val="54594F"/>
          <w:sz w:val="18"/>
          <w:szCs w:val="24"/>
        </w:rPr>
        <w:t xml:space="preserve">4. 2026 </w:t>
      </w:r>
    </w:p>
    <w:p w14:paraId="0604FD55" w14:textId="77777777" w:rsidR="000C3477" w:rsidRPr="000C3477" w:rsidRDefault="000C3477" w:rsidP="000C3477">
      <w:pPr>
        <w:keepNext/>
        <w:spacing w:after="40"/>
        <w:rPr>
          <w:rFonts w:ascii="Times New Roman" w:hAnsi="Times New Roman" w:cs="Times New Roman"/>
          <w:sz w:val="24"/>
          <w:szCs w:val="24"/>
        </w:rPr>
      </w:pPr>
      <w:r w:rsidRPr="000C3477">
        <w:rPr>
          <w:rFonts w:ascii="Aptos" w:hAnsi="Aptos" w:cs="Times New Roman"/>
          <w:b/>
          <w:bCs/>
          <w:i/>
          <w:iCs/>
          <w:color w:val="54594F"/>
          <w:sz w:val="18"/>
          <w:szCs w:val="24"/>
        </w:rPr>
        <w:t>Vysílání:</w:t>
      </w:r>
      <w:r w:rsidRPr="000C3477">
        <w:rPr>
          <w:rFonts w:ascii="Aptos" w:hAnsi="Aptos" w:cs="Times New Roman"/>
          <w:color w:val="54594F"/>
          <w:sz w:val="18"/>
          <w:szCs w:val="24"/>
        </w:rPr>
        <w:t xml:space="preserve"> 3. 5. 2026</w:t>
      </w:r>
    </w:p>
    <w:p w14:paraId="6C0C7513" w14:textId="77777777" w:rsidR="000C3477" w:rsidRPr="000C3477" w:rsidRDefault="000C3477" w:rsidP="000C3477">
      <w:pPr>
        <w:spacing w:after="0"/>
        <w:rPr>
          <w:rFonts w:ascii="Times New Roman" w:hAnsi="Times New Roman" w:cs="Times New Roman"/>
          <w:b/>
          <w:bCs/>
          <w:i/>
          <w:iCs/>
          <w:sz w:val="24"/>
          <w:szCs w:val="24"/>
        </w:rPr>
      </w:pPr>
    </w:p>
    <w:p w14:paraId="34F450F7" w14:textId="31C37633" w:rsidR="000C3477" w:rsidRPr="000C3477" w:rsidRDefault="000C3477" w:rsidP="000C3477">
      <w:pPr>
        <w:spacing w:after="0"/>
        <w:rPr>
          <w:rFonts w:ascii="Times New Roman" w:hAnsi="Times New Roman" w:cs="Times New Roman"/>
          <w:sz w:val="24"/>
          <w:szCs w:val="24"/>
        </w:rPr>
      </w:pPr>
      <w:r w:rsidRPr="000C3477">
        <w:rPr>
          <w:rFonts w:ascii="Times New Roman" w:hAnsi="Times New Roman" w:cs="Times New Roman"/>
          <w:b/>
          <w:bCs/>
          <w:i/>
          <w:iCs/>
          <w:sz w:val="24"/>
          <w:szCs w:val="24"/>
        </w:rPr>
        <w:t xml:space="preserve">Záměr: </w:t>
      </w:r>
      <w:r w:rsidRPr="000C3477">
        <w:rPr>
          <w:rFonts w:ascii="Times New Roman" w:hAnsi="Times New Roman" w:cs="Times New Roman"/>
          <w:sz w:val="24"/>
          <w:szCs w:val="24"/>
        </w:rPr>
        <w:t xml:space="preserve">Poradit a vysvětlit divákům </w:t>
      </w:r>
      <w:r>
        <w:rPr>
          <w:rFonts w:ascii="Times New Roman" w:hAnsi="Times New Roman" w:cs="Times New Roman"/>
          <w:sz w:val="24"/>
          <w:szCs w:val="24"/>
        </w:rPr>
        <w:t>které</w:t>
      </w:r>
      <w:r w:rsidRPr="000C3477">
        <w:rPr>
          <w:rFonts w:ascii="Times New Roman" w:hAnsi="Times New Roman" w:cs="Times New Roman"/>
          <w:sz w:val="24"/>
          <w:szCs w:val="24"/>
        </w:rPr>
        <w:t xml:space="preserve"> bylinky rostou v květnu a jak je využít. </w:t>
      </w:r>
    </w:p>
    <w:p w14:paraId="1BD2DF56" w14:textId="77777777" w:rsidR="000C3477" w:rsidRPr="000C3477" w:rsidRDefault="000C3477" w:rsidP="000C3477">
      <w:pPr>
        <w:spacing w:after="0"/>
        <w:rPr>
          <w:rFonts w:ascii="Times New Roman" w:hAnsi="Times New Roman" w:cs="Times New Roman"/>
          <w:sz w:val="24"/>
          <w:szCs w:val="24"/>
        </w:rPr>
      </w:pPr>
    </w:p>
    <w:tbl>
      <w:tblPr>
        <w:tblW w:w="919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autofit"/>
        <w:tblCellMar>
          <w:left w:w="70" w:type="dxa"/>
          <w:right w:w="70" w:type="dxa"/>
        </w:tblCellMar>
        <w:tblLook w:val="0000" w:firstRow="0" w:lastRow="0" w:firstColumn="0" w:lastColumn="0" w:noHBand="0" w:noVBand="0"/>
      </w:tblPr>
      <w:tblGrid>
        <w:gridCol w:w="7490"/>
        <w:gridCol w:w="1705"/>
      </w:tblGrid>
      <w:tr w:rsidR="000C3477" w:rsidRPr="000C3477" w14:paraId="74FE28C8" w14:textId="77777777" w:rsidTr="002323C1">
        <w:trPr>
          <w:trHeight w:val="390"/>
        </w:trPr>
        <w:tc>
          <w:tcPr>
            <w:tcW w:w="7490" w:type="dxa"/>
            <w:vAlign w:val="top"/>
            <w:shd w:fill="EEF1EC"/>
          </w:tcPr>
          <w:p w14:paraId="03CEA449"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 xml:space="preserve">Filip – úvod: </w:t>
            </w:r>
          </w:p>
          <w:p w14:paraId="29814748" w14:textId="329A4511"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 xml:space="preserve">Všude všechno začíná kvést a celá řada těchto rostlin nám může být ku prospěchu. </w:t>
            </w:r>
          </w:p>
        </w:tc>
        <w:tc>
          <w:tcPr>
            <w:tcW w:w="1705" w:type="dxa"/>
            <w:vAlign w:val="top"/>
          </w:tcPr>
          <w:p w14:paraId="5F9868ED" w14:textId="77777777" w:rsidR="000C3477" w:rsidRPr="000C3477" w:rsidRDefault="000C3477" w:rsidP="002323C1">
            <w:pPr>
              <w:spacing w:after="80" w:line="259" w:lineRule="auto"/>
              <w:rPr>
                <w:rFonts w:ascii="Times New Roman" w:hAnsi="Times New Roman" w:cs="Times New Roman"/>
                <w:sz w:val="24"/>
                <w:szCs w:val="24"/>
              </w:rPr>
            </w:pPr>
          </w:p>
        </w:tc>
      </w:tr>
      <w:tr w:rsidR="000C3477" w:rsidRPr="000C3477" w14:paraId="7F05C060" w14:textId="77777777" w:rsidTr="002323C1">
        <w:trPr>
          <w:trHeight w:val="390"/>
        </w:trPr>
        <w:tc>
          <w:tcPr>
            <w:tcW w:w="7490" w:type="dxa"/>
            <w:vAlign w:val="top"/>
            <w:shd w:fill="EEF1EC"/>
          </w:tcPr>
          <w:p w14:paraId="556F74F2" w14:textId="26D9D6B9" w:rsidR="000C3477" w:rsidRPr="000C3477" w:rsidRDefault="000C3477" w:rsidP="000C3477">
            <w:pPr>
              <w:pStyle w:val="Odstavecseseznamem"/>
              <w:numPr>
                <w:ilvl w:val="0"/>
                <w:numId w:val="6"/>
              </w:numPr>
              <w:suppressAutoHyphens w:val="0"/>
              <w:spacing w:after="80" w:line="259" w:lineRule="auto"/>
              <w:rPr>
                <w:rFonts w:ascii="Times New Roman" w:hAnsi="Times New Roman" w:cs="Times New Roman"/>
                <w:b/>
                <w:bCs/>
                <w:i/>
                <w:iCs/>
                <w:sz w:val="24"/>
                <w:szCs w:val="24"/>
              </w:rPr>
            </w:pPr>
            <w:r>
              <w:rPr>
                <w:rFonts w:ascii="Aptos" w:hAnsi="Aptos" w:cs="Times New Roman"/>
                <w:b/>
                <w:bCs/>
                <w:i/>
                <w:iCs/>
                <w:color w:val="343730"/>
                <w:sz w:val="19"/>
                <w:szCs w:val="24"/>
              </w:rPr>
              <w:t>Které</w:t>
            </w:r>
            <w:r w:rsidRPr="000C3477">
              <w:rPr>
                <w:rFonts w:ascii="Aptos" w:hAnsi="Aptos" w:cs="Times New Roman"/>
                <w:b/>
                <w:bCs/>
                <w:i/>
                <w:iCs/>
                <w:color w:val="343730"/>
                <w:sz w:val="19"/>
                <w:szCs w:val="24"/>
              </w:rPr>
              <w:t xml:space="preserve"> bylinky teď v květnu můžeme sbírat? Co roste?</w:t>
            </w:r>
          </w:p>
          <w:p w14:paraId="2FE63E28" w14:textId="77777777" w:rsidR="000C3477" w:rsidRPr="000C3477" w:rsidRDefault="000C347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Respondent hovoří ve smyslu:</w:t>
            </w:r>
          </w:p>
          <w:p w14:paraId="2EEB60FE" w14:textId="77777777"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 xml:space="preserve">Už jich je celá řada a mnohé z nich stojí za to mít doma. Na začátku kvete trnka obecná – sbíráme květ, který je močopudný a potopudný. Jitrocel kopinatý na čajové směsi, sirupy na kašel, hloh (list s květem), který se používá především na posilující čaje na oběhový systém srdce a cévy, ale i na psychickou pohodu, heřmánek pravý (květ) – nastupuje často koncem května (dle lokality). A na co bych chtěl upozornit, tak na jahodník, maliník a ostružiník. Jsou z nich vynikající čaje, které upravují naše zažívání. </w:t>
            </w:r>
          </w:p>
          <w:p w14:paraId="16F4CFA9" w14:textId="77777777" w:rsidR="000C3477" w:rsidRPr="000C3477" w:rsidRDefault="000C3477" w:rsidP="002323C1">
            <w:pPr>
              <w:spacing w:after="80" w:line="259" w:lineRule="auto"/>
              <w:rPr>
                <w:rFonts w:ascii="Times New Roman" w:hAnsi="Times New Roman" w:cs="Times New Roman"/>
                <w:b/>
                <w:bCs/>
                <w:i/>
                <w:iCs/>
                <w:sz w:val="24"/>
                <w:szCs w:val="24"/>
              </w:rPr>
            </w:pPr>
          </w:p>
        </w:tc>
        <w:tc>
          <w:tcPr>
            <w:tcW w:w="1705" w:type="dxa"/>
            <w:vAlign w:val="top"/>
          </w:tcPr>
          <w:p w14:paraId="48CF42A3"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Ukázka:</w:t>
            </w:r>
          </w:p>
          <w:p w14:paraId="523C428D" w14:textId="77777777" w:rsidR="000C3477" w:rsidRPr="000C3477" w:rsidRDefault="000C3477" w:rsidP="002323C1">
            <w:pPr>
              <w:spacing w:after="80" w:line="259" w:lineRule="auto"/>
              <w:rPr>
                <w:rFonts w:ascii="Times New Roman" w:hAnsi="Times New Roman" w:cs="Times New Roman"/>
                <w:b/>
                <w:bCs/>
                <w:i/>
                <w:iCs/>
                <w:sz w:val="24"/>
                <w:szCs w:val="24"/>
              </w:rPr>
            </w:pPr>
          </w:p>
          <w:p w14:paraId="6CD2052B" w14:textId="77777777"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Aktuálně rostoucí byliny:</w:t>
            </w:r>
          </w:p>
          <w:p w14:paraId="501D3CAE" w14:textId="77777777"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 xml:space="preserve">Trnka, jitrocel, hloh, </w:t>
            </w:r>
          </w:p>
          <w:p w14:paraId="0CADB502"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color w:val="343730"/>
                <w:sz w:val="19"/>
                <w:szCs w:val="24"/>
              </w:rPr>
              <w:t>Jahodník, maliník…</w:t>
            </w:r>
          </w:p>
        </w:tc>
      </w:tr>
      <w:tr w:rsidR="000C3477" w:rsidRPr="000C3477" w14:paraId="47452BFB" w14:textId="77777777" w:rsidTr="002323C1">
        <w:trPr>
          <w:trHeight w:val="390"/>
        </w:trPr>
        <w:tc>
          <w:tcPr>
            <w:tcW w:w="7490" w:type="dxa"/>
            <w:vAlign w:val="top"/>
            <w:shd w:fill="EEF1EC"/>
          </w:tcPr>
          <w:p w14:paraId="1AB21AFD" w14:textId="77777777" w:rsidR="000C3477" w:rsidRPr="000C3477" w:rsidRDefault="000C3477" w:rsidP="000C347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Které bylinky bychom si rozhodně neměli nechat ujít?</w:t>
            </w:r>
          </w:p>
          <w:p w14:paraId="3DC215FB" w14:textId="77777777" w:rsidR="000C3477" w:rsidRPr="000C3477" w:rsidRDefault="000C347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Respondent hovoří ve smyslu:</w:t>
            </w:r>
          </w:p>
          <w:p w14:paraId="59D20F41" w14:textId="655AAE77"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 xml:space="preserve">Některé byliny jsou velice univerzální a využíváme je nejen v lékařství, ale také v kuchyni vzpomeňme třeba na pampelišku nebo bez černý. Smetánka </w:t>
            </w:r>
            <w:proofErr w:type="gramStart"/>
            <w:r w:rsidRPr="000C3477">
              <w:rPr>
                <w:rFonts w:ascii="Aptos" w:hAnsi="Aptos" w:cs="Times New Roman"/>
                <w:color w:val="343730"/>
                <w:sz w:val="19"/>
                <w:szCs w:val="24"/>
              </w:rPr>
              <w:t>lékařská - teď</w:t>
            </w:r>
            <w:proofErr w:type="gramEnd"/>
            <w:r w:rsidRPr="000C3477">
              <w:rPr>
                <w:rFonts w:ascii="Aptos" w:hAnsi="Aptos" w:cs="Times New Roman"/>
                <w:color w:val="343730"/>
                <w:sz w:val="19"/>
                <w:szCs w:val="24"/>
              </w:rPr>
              <w:t xml:space="preserve"> na jaře sbíráme mladé listy na saláty, smoothie, „špenát“, květy na sirup („pampeliškový med“), víno, želé, smažené květy. </w:t>
            </w:r>
            <w:r>
              <w:rPr>
                <w:rFonts w:ascii="Aptos" w:hAnsi="Aptos" w:cs="Times New Roman"/>
                <w:color w:val="343730"/>
                <w:sz w:val="19"/>
                <w:szCs w:val="24"/>
              </w:rPr>
              <w:t>P</w:t>
            </w:r>
            <w:r w:rsidRPr="000C3477">
              <w:rPr>
                <w:rFonts w:ascii="Aptos" w:hAnsi="Aptos" w:cs="Times New Roman"/>
                <w:color w:val="343730"/>
                <w:sz w:val="19"/>
                <w:szCs w:val="24"/>
              </w:rPr>
              <w:t xml:space="preserve">oupata se dají naložit jako „kapary“. Kořen (spíš na podzim nebo časně na jaře) sušíme na odvar/čaj, případně „káva“ po upražení. Tradiční použití kořene je </w:t>
            </w:r>
            <w:r>
              <w:rPr>
                <w:rFonts w:ascii="Aptos" w:hAnsi="Aptos" w:cs="Times New Roman"/>
                <w:color w:val="343730"/>
                <w:sz w:val="19"/>
                <w:szCs w:val="24"/>
              </w:rPr>
              <w:t xml:space="preserve">na </w:t>
            </w:r>
            <w:r w:rsidRPr="000C3477">
              <w:rPr>
                <w:rFonts w:ascii="Aptos" w:hAnsi="Aptos" w:cs="Times New Roman"/>
                <w:color w:val="343730"/>
                <w:sz w:val="19"/>
                <w:szCs w:val="24"/>
              </w:rPr>
              <w:t>mírné trávicí obtíže. Mladé listy můžeme jíst jen tak samotné pro podporu jater.</w:t>
            </w:r>
          </w:p>
          <w:p w14:paraId="6AA01EFB" w14:textId="77777777"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 xml:space="preserve">Bez černý – je typický květnový zástupce, který roste „všude“. Květy používáme na sirup, limonádu, čaj, „kosmatice“ (smažené květy), květový ocet. Tradičně se používá k úlevě při časných příznacích nachlazení je výborný do potopudných směsí. </w:t>
            </w:r>
          </w:p>
          <w:p w14:paraId="1BD17261" w14:textId="77777777" w:rsidR="000C3477" w:rsidRPr="000C3477" w:rsidRDefault="000C3477" w:rsidP="002323C1">
            <w:pPr>
              <w:spacing w:after="80" w:line="259" w:lineRule="auto"/>
              <w:rPr>
                <w:rFonts w:ascii="Times New Roman" w:hAnsi="Times New Roman" w:cs="Times New Roman"/>
                <w:i/>
                <w:iCs/>
                <w:sz w:val="24"/>
                <w:szCs w:val="24"/>
              </w:rPr>
            </w:pPr>
          </w:p>
        </w:tc>
        <w:tc>
          <w:tcPr>
            <w:tcW w:w="1705" w:type="dxa"/>
            <w:vAlign w:val="top"/>
          </w:tcPr>
          <w:p w14:paraId="4D1DBBFE"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Ukázka:</w:t>
            </w:r>
          </w:p>
          <w:p w14:paraId="08C1E76D" w14:textId="77777777"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 xml:space="preserve">Smetanka lékařská. </w:t>
            </w:r>
          </w:p>
          <w:p w14:paraId="11D80682" w14:textId="77777777"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Sběr – listy, květy, kořen.</w:t>
            </w:r>
          </w:p>
          <w:p w14:paraId="277E6EC3" w14:textId="77777777" w:rsidR="000C3477" w:rsidRPr="000C3477" w:rsidRDefault="000C3477" w:rsidP="002323C1">
            <w:pPr>
              <w:spacing w:after="80" w:line="259" w:lineRule="auto"/>
              <w:rPr>
                <w:rFonts w:ascii="Times New Roman" w:hAnsi="Times New Roman" w:cs="Times New Roman"/>
                <w:sz w:val="24"/>
                <w:szCs w:val="24"/>
              </w:rPr>
            </w:pPr>
          </w:p>
          <w:p w14:paraId="386BF7E5" w14:textId="77777777" w:rsidR="000C3477" w:rsidRPr="000C3477" w:rsidRDefault="000C3477" w:rsidP="002323C1">
            <w:pPr>
              <w:spacing w:after="80" w:line="259" w:lineRule="auto"/>
              <w:rPr>
                <w:rFonts w:ascii="Times New Roman" w:hAnsi="Times New Roman" w:cs="Times New Roman"/>
                <w:sz w:val="24"/>
                <w:szCs w:val="24"/>
              </w:rPr>
            </w:pPr>
          </w:p>
          <w:p w14:paraId="2111E9DB" w14:textId="5592493B"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Bez černý (pokud už pokvete</w:t>
            </w:r>
            <w:r>
              <w:rPr>
                <w:rFonts w:ascii="Aptos" w:hAnsi="Aptos" w:cs="Times New Roman"/>
                <w:color w:val="343730"/>
                <w:sz w:val="19"/>
                <w:szCs w:val="24"/>
              </w:rPr>
              <w:t>…</w:t>
            </w:r>
            <w:r w:rsidRPr="000C3477">
              <w:rPr>
                <w:rFonts w:ascii="Aptos" w:hAnsi="Aptos" w:cs="Times New Roman"/>
                <w:color w:val="343730"/>
                <w:sz w:val="19"/>
                <w:szCs w:val="24"/>
              </w:rPr>
              <w:t>)</w:t>
            </w:r>
          </w:p>
        </w:tc>
      </w:tr>
      <w:tr w:rsidR="000C3477" w:rsidRPr="000C3477" w14:paraId="5ABAC3E6" w14:textId="77777777" w:rsidTr="002323C1">
        <w:trPr>
          <w:trHeight w:val="390"/>
        </w:trPr>
        <w:tc>
          <w:tcPr>
            <w:tcW w:w="7490" w:type="dxa"/>
            <w:vAlign w:val="top"/>
            <w:shd w:fill="EEF1EC"/>
          </w:tcPr>
          <w:p w14:paraId="43B52994" w14:textId="68104B7A" w:rsidR="000C3477" w:rsidRPr="000C3477" w:rsidRDefault="000C3477" w:rsidP="000C347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 xml:space="preserve">Bylin je tedy teď všude spousta a je ideální čas k jejich sběru. Jaká jsou pravidla sběru bylin? </w:t>
            </w:r>
          </w:p>
          <w:p w14:paraId="1808F41A" w14:textId="77777777" w:rsidR="000C3477" w:rsidRPr="000C3477" w:rsidRDefault="000C347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Respondent hovoří ve smyslu:</w:t>
            </w:r>
          </w:p>
          <w:p w14:paraId="2A893B0D" w14:textId="77777777" w:rsidR="000C3477" w:rsidRPr="000C3477" w:rsidRDefault="000C3477" w:rsidP="002323C1">
            <w:pPr>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color w:val="343730"/>
                <w:sz w:val="19"/>
                <w:szCs w:val="24"/>
                <w:lang w:eastAsia="cs-CZ"/>
              </w:rPr>
              <w:t xml:space="preserve">Obecná pravidla (pro všechny byliny): </w:t>
            </w:r>
          </w:p>
          <w:p w14:paraId="6DAB1EA3" w14:textId="77777777" w:rsidR="000C3477" w:rsidRPr="000C3477" w:rsidRDefault="000C3477" w:rsidP="000C3477">
            <w:pPr>
              <w:pStyle w:val="Odstavecseseznamem"/>
              <w:numPr>
                <w:ilvl w:val="0"/>
                <w:numId w:val="7"/>
              </w:numPr>
              <w:suppressAutoHyphens w:val="0"/>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color w:val="343730"/>
                <w:sz w:val="19"/>
                <w:szCs w:val="24"/>
                <w:lang w:eastAsia="cs-CZ"/>
              </w:rPr>
              <w:t xml:space="preserve">Sběr z čistých lokalit (mimo silnice, postřikované plochy, psí výběhy) </w:t>
            </w:r>
          </w:p>
          <w:p w14:paraId="58C346E7" w14:textId="77777777" w:rsidR="000C3477" w:rsidRPr="000C3477" w:rsidRDefault="000C3477" w:rsidP="000C3477">
            <w:pPr>
              <w:pStyle w:val="Odstavecseseznamem"/>
              <w:numPr>
                <w:ilvl w:val="0"/>
                <w:numId w:val="7"/>
              </w:numPr>
              <w:suppressAutoHyphens w:val="0"/>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color w:val="343730"/>
                <w:sz w:val="19"/>
                <w:szCs w:val="24"/>
                <w:lang w:eastAsia="cs-CZ"/>
              </w:rPr>
              <w:t xml:space="preserve">Suché počasí, po oschnutí rosy, ideálně dopoledne; mokré byliny rychle plesniví. </w:t>
            </w:r>
          </w:p>
          <w:p w14:paraId="5683F724" w14:textId="77777777" w:rsidR="000C3477" w:rsidRPr="000C3477" w:rsidRDefault="000C3477" w:rsidP="000C3477">
            <w:pPr>
              <w:pStyle w:val="Odstavecseseznamem"/>
              <w:numPr>
                <w:ilvl w:val="0"/>
                <w:numId w:val="7"/>
              </w:numPr>
              <w:suppressAutoHyphens w:val="0"/>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color w:val="343730"/>
                <w:sz w:val="19"/>
                <w:szCs w:val="24"/>
                <w:lang w:eastAsia="cs-CZ"/>
              </w:rPr>
              <w:lastRenderedPageBreak/>
              <w:t xml:space="preserve">Šetrnost: nevytrhávat celé porosty, netrhat kořeny tam, kde je rostlin málo </w:t>
            </w:r>
          </w:p>
          <w:p w14:paraId="1FACF726" w14:textId="77777777" w:rsidR="000C3477" w:rsidRPr="000C3477" w:rsidRDefault="000C3477" w:rsidP="000C3477">
            <w:pPr>
              <w:pStyle w:val="Odstavecseseznamem"/>
              <w:numPr>
                <w:ilvl w:val="0"/>
                <w:numId w:val="7"/>
              </w:numPr>
              <w:suppressAutoHyphens w:val="0"/>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color w:val="343730"/>
                <w:sz w:val="19"/>
                <w:szCs w:val="24"/>
                <w:lang w:eastAsia="cs-CZ"/>
              </w:rPr>
              <w:t>Správná identifikace – záměny jsou v praxi častější problém než „slabý účinek“</w:t>
            </w:r>
          </w:p>
          <w:p w14:paraId="499222D4" w14:textId="77777777" w:rsidR="000C3477" w:rsidRPr="000C3477" w:rsidRDefault="000C3477" w:rsidP="000C3477">
            <w:pPr>
              <w:pStyle w:val="Odstavecseseznamem"/>
              <w:numPr>
                <w:ilvl w:val="0"/>
                <w:numId w:val="7"/>
              </w:numPr>
              <w:suppressAutoHyphens w:val="0"/>
              <w:spacing w:after="80" w:line="259" w:lineRule="auto"/>
              <w:rPr>
                <w:rFonts w:ascii="Times New Roman" w:hAnsi="Times New Roman" w:cs="Times New Roman"/>
                <w:i/>
                <w:iCs/>
                <w:sz w:val="24"/>
                <w:szCs w:val="24"/>
              </w:rPr>
            </w:pPr>
            <w:r w:rsidRPr="000C3477">
              <w:rPr>
                <w:rFonts w:ascii="Aptos" w:eastAsia="Times New Roman" w:hAnsi="Aptos" w:cs="Times New Roman"/>
                <w:color w:val="343730"/>
                <w:sz w:val="19"/>
                <w:szCs w:val="24"/>
                <w:lang w:eastAsia="cs-CZ"/>
              </w:rPr>
              <w:t xml:space="preserve">Správné sušení a uskladnění </w:t>
            </w:r>
          </w:p>
        </w:tc>
        <w:tc>
          <w:tcPr>
            <w:tcW w:w="1705" w:type="dxa"/>
            <w:vAlign w:val="top"/>
          </w:tcPr>
          <w:p w14:paraId="064EF76F"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lastRenderedPageBreak/>
              <w:t>Ukázka:</w:t>
            </w:r>
          </w:p>
          <w:p w14:paraId="1E771DB1" w14:textId="31F3A45A"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Sběr bylin</w:t>
            </w:r>
            <w:r>
              <w:rPr>
                <w:rFonts w:ascii="Aptos" w:hAnsi="Aptos" w:cs="Times New Roman"/>
                <w:color w:val="343730"/>
                <w:sz w:val="19"/>
                <w:szCs w:val="24"/>
              </w:rPr>
              <w:t>…</w:t>
            </w:r>
          </w:p>
        </w:tc>
      </w:tr>
      <w:tr w:rsidR="000C3477" w:rsidRPr="000C3477" w14:paraId="7E189212" w14:textId="77777777" w:rsidTr="002323C1">
        <w:trPr>
          <w:trHeight w:val="390"/>
        </w:trPr>
        <w:tc>
          <w:tcPr>
            <w:tcW w:w="7490" w:type="dxa"/>
            <w:vAlign w:val="top"/>
            <w:shd w:fill="EEF1EC"/>
          </w:tcPr>
          <w:p w14:paraId="49FA3C06" w14:textId="77777777" w:rsidR="000C3477" w:rsidRPr="000C3477" w:rsidRDefault="000C3477" w:rsidP="000C347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Dejme tomu, že jsme správně nasbírali. Jak správně sušit a uskladňovat byliny?</w:t>
            </w:r>
          </w:p>
          <w:p w14:paraId="1FDD9A7B" w14:textId="77777777" w:rsidR="000C3477" w:rsidRPr="000C3477" w:rsidRDefault="000C347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Respondent hovoří ve smyslu:</w:t>
            </w:r>
          </w:p>
          <w:p w14:paraId="137C3488" w14:textId="77777777" w:rsidR="000C3477" w:rsidRPr="000C3477" w:rsidRDefault="000C3477" w:rsidP="002323C1">
            <w:pPr>
              <w:spacing w:after="80" w:line="259" w:lineRule="auto"/>
              <w:rPr>
                <w:rFonts w:ascii="Times New Roman" w:eastAsia="Times New Roman" w:hAnsi="Times New Roman" w:cs="Times New Roman"/>
                <w:sz w:val="24"/>
                <w:szCs w:val="24"/>
                <w:lang w:eastAsia="cs-CZ"/>
              </w:rPr>
            </w:pPr>
            <w:r w:rsidRPr="000C3477">
              <w:rPr>
                <w:rFonts w:ascii="Aptos" w:hAnsi="Aptos" w:cs="Times New Roman"/>
                <w:color w:val="343730"/>
                <w:sz w:val="19"/>
                <w:szCs w:val="24"/>
              </w:rPr>
              <w:t>Důležité je sušit rychle,</w:t>
            </w:r>
            <w:r w:rsidRPr="000C3477">
              <w:rPr>
                <w:rFonts w:ascii="Aptos" w:eastAsia="Times New Roman" w:hAnsi="Aptos" w:cs="Times New Roman"/>
                <w:color w:val="343730"/>
                <w:sz w:val="19"/>
                <w:szCs w:val="24"/>
                <w:lang w:eastAsia="cs-CZ"/>
              </w:rPr>
              <w:t xml:space="preserve"> ve stínu, v průvanu, v tenké vrstvě; příliš vysoká teplota zhoršuje barvu a může zvyšovat ztráty těkavých látek u aromatických rostlin. </w:t>
            </w:r>
          </w:p>
          <w:p w14:paraId="1EF802B3" w14:textId="77777777" w:rsidR="000C3477" w:rsidRPr="000C3477" w:rsidRDefault="000C3477" w:rsidP="002323C1">
            <w:pPr>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color w:val="343730"/>
                <w:sz w:val="19"/>
                <w:szCs w:val="24"/>
                <w:lang w:eastAsia="cs-CZ"/>
              </w:rPr>
              <w:t xml:space="preserve">Teploty do </w:t>
            </w:r>
            <w:proofErr w:type="gramStart"/>
            <w:r w:rsidRPr="000C3477">
              <w:rPr>
                <w:rFonts w:ascii="Aptos" w:eastAsia="Times New Roman" w:hAnsi="Aptos" w:cs="Times New Roman"/>
                <w:color w:val="343730"/>
                <w:sz w:val="19"/>
                <w:szCs w:val="24"/>
                <w:lang w:eastAsia="cs-CZ"/>
              </w:rPr>
              <w:t>30- 45</w:t>
            </w:r>
            <w:proofErr w:type="gramEnd"/>
            <w:r w:rsidRPr="000C3477">
              <w:rPr>
                <w:rFonts w:ascii="Aptos" w:eastAsia="Times New Roman" w:hAnsi="Aptos" w:cs="Times New Roman"/>
                <w:color w:val="343730"/>
                <w:sz w:val="19"/>
                <w:szCs w:val="24"/>
                <w:lang w:eastAsia="cs-CZ"/>
              </w:rPr>
              <w:t xml:space="preserve"> °C – jako standardní praxe pro zachování kvality. </w:t>
            </w:r>
          </w:p>
          <w:p w14:paraId="2B8C56D5" w14:textId="77777777" w:rsidR="000C3477" w:rsidRPr="000C3477" w:rsidRDefault="000C3477" w:rsidP="002323C1">
            <w:pPr>
              <w:spacing w:after="80" w:line="259" w:lineRule="auto"/>
              <w:rPr>
                <w:rFonts w:ascii="Times New Roman" w:hAnsi="Times New Roman" w:cs="Times New Roman"/>
                <w:i/>
                <w:iCs/>
                <w:sz w:val="24"/>
                <w:szCs w:val="24"/>
              </w:rPr>
            </w:pPr>
            <w:r w:rsidRPr="000C3477">
              <w:rPr>
                <w:rFonts w:ascii="Aptos" w:eastAsia="Times New Roman" w:hAnsi="Aptos" w:cs="Times New Roman"/>
                <w:color w:val="343730"/>
                <w:sz w:val="19"/>
                <w:szCs w:val="24"/>
                <w:lang w:eastAsia="cs-CZ"/>
              </w:rPr>
              <w:t xml:space="preserve">Skladovat v suchu, temnu, vzduchotěsně (sklo/plech), popsat datem a co to je. </w:t>
            </w:r>
          </w:p>
        </w:tc>
        <w:tc>
          <w:tcPr>
            <w:tcW w:w="1705" w:type="dxa"/>
            <w:vAlign w:val="top"/>
          </w:tcPr>
          <w:p w14:paraId="41EBFFFF"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Ukázka:</w:t>
            </w:r>
          </w:p>
          <w:p w14:paraId="15C8B294" w14:textId="77777777" w:rsidR="000C3477" w:rsidRPr="000C3477" w:rsidRDefault="000C3477" w:rsidP="002323C1">
            <w:pPr>
              <w:spacing w:after="80" w:line="259" w:lineRule="auto"/>
              <w:rPr>
                <w:rFonts w:ascii="Times New Roman" w:hAnsi="Times New Roman" w:cs="Times New Roman"/>
                <w:b/>
                <w:bCs/>
                <w:i/>
                <w:iCs/>
                <w:sz w:val="24"/>
                <w:szCs w:val="24"/>
              </w:rPr>
            </w:pPr>
          </w:p>
          <w:p w14:paraId="4F77A28B" w14:textId="77777777"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Sušení bylin.</w:t>
            </w:r>
          </w:p>
          <w:p w14:paraId="3BA392FA" w14:textId="77777777" w:rsidR="000C3477" w:rsidRPr="000C3477" w:rsidRDefault="000C3477" w:rsidP="002323C1">
            <w:pPr>
              <w:spacing w:after="80" w:line="259" w:lineRule="auto"/>
              <w:rPr>
                <w:rFonts w:ascii="Times New Roman" w:hAnsi="Times New Roman" w:cs="Times New Roman"/>
                <w:sz w:val="24"/>
                <w:szCs w:val="24"/>
              </w:rPr>
            </w:pPr>
          </w:p>
          <w:p w14:paraId="761AD2DE" w14:textId="77777777"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 xml:space="preserve">Uložení bylin ve skleněných nebo plechových nádobách. </w:t>
            </w:r>
          </w:p>
        </w:tc>
      </w:tr>
      <w:tr w:rsidR="000C3477" w:rsidRPr="000C3477" w14:paraId="6A6FFC21" w14:textId="77777777" w:rsidTr="002323C1">
        <w:trPr>
          <w:trHeight w:val="390"/>
        </w:trPr>
        <w:tc>
          <w:tcPr>
            <w:tcW w:w="7490" w:type="dxa"/>
            <w:vAlign w:val="top"/>
            <w:shd w:fill="EEF1EC"/>
          </w:tcPr>
          <w:p w14:paraId="0FA8AD4F" w14:textId="77777777" w:rsidR="000C3477" w:rsidRPr="000C3477" w:rsidRDefault="000C3477" w:rsidP="000C347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Jaké jsou obecně nejčastější chyby při sběru a uchovávání bylin?</w:t>
            </w:r>
          </w:p>
          <w:p w14:paraId="550D7169"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i/>
                <w:iCs/>
                <w:color w:val="343730"/>
                <w:sz w:val="19"/>
                <w:szCs w:val="24"/>
              </w:rPr>
              <w:t>Respondent hovoří ve smyslu:</w:t>
            </w:r>
          </w:p>
          <w:p w14:paraId="7FC4AE72" w14:textId="77777777" w:rsidR="000C3477" w:rsidRPr="000C3477" w:rsidRDefault="000C3477" w:rsidP="000C3477">
            <w:pPr>
              <w:pStyle w:val="Odstavecseseznamem"/>
              <w:numPr>
                <w:ilvl w:val="0"/>
                <w:numId w:val="7"/>
              </w:numPr>
              <w:suppressAutoHyphens w:val="0"/>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color w:val="343730"/>
                <w:sz w:val="19"/>
                <w:szCs w:val="24"/>
                <w:lang w:eastAsia="cs-CZ"/>
              </w:rPr>
              <w:t xml:space="preserve">Sběr na špinavých místech (silnice, pole s chemií) → riziko kontaminace. </w:t>
            </w:r>
          </w:p>
          <w:p w14:paraId="37653B6F" w14:textId="77777777" w:rsidR="000C3477" w:rsidRPr="000C3477" w:rsidRDefault="000C3477" w:rsidP="000C3477">
            <w:pPr>
              <w:pStyle w:val="Odstavecseseznamem"/>
              <w:numPr>
                <w:ilvl w:val="0"/>
                <w:numId w:val="7"/>
              </w:numPr>
              <w:suppressAutoHyphens w:val="0"/>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color w:val="343730"/>
                <w:sz w:val="19"/>
                <w:szCs w:val="24"/>
                <w:lang w:eastAsia="cs-CZ"/>
              </w:rPr>
              <w:t xml:space="preserve">Mokré byliny do pytlíku → zapaření, plíseň. </w:t>
            </w:r>
          </w:p>
          <w:p w14:paraId="41A5DA14" w14:textId="77777777" w:rsidR="000C3477" w:rsidRPr="000C3477" w:rsidRDefault="000C3477" w:rsidP="000C3477">
            <w:pPr>
              <w:pStyle w:val="Odstavecseseznamem"/>
              <w:numPr>
                <w:ilvl w:val="0"/>
                <w:numId w:val="7"/>
              </w:numPr>
              <w:suppressAutoHyphens w:val="0"/>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color w:val="343730"/>
                <w:sz w:val="19"/>
                <w:szCs w:val="24"/>
                <w:lang w:eastAsia="cs-CZ"/>
              </w:rPr>
              <w:t xml:space="preserve">Sušení na přímém slunci a sušení dlouho u listů/květů → ztráta barvy a částí citlivých látek; kvalita sušiny pak padá. </w:t>
            </w:r>
          </w:p>
          <w:p w14:paraId="12AC196B" w14:textId="77777777" w:rsidR="000C3477" w:rsidRPr="000C3477" w:rsidRDefault="000C3477" w:rsidP="000C3477">
            <w:pPr>
              <w:pStyle w:val="Odstavecseseznamem"/>
              <w:numPr>
                <w:ilvl w:val="0"/>
                <w:numId w:val="7"/>
              </w:numPr>
              <w:suppressAutoHyphens w:val="0"/>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color w:val="343730"/>
                <w:sz w:val="19"/>
                <w:szCs w:val="24"/>
                <w:lang w:eastAsia="cs-CZ"/>
              </w:rPr>
              <w:t xml:space="preserve">Příliš tlustá vrstva při sušení → „uvaření“ zevnitř, mikrobiální riziko. fermentace </w:t>
            </w:r>
          </w:p>
          <w:p w14:paraId="6F57E3C7" w14:textId="77777777" w:rsidR="000C3477" w:rsidRPr="000C3477" w:rsidRDefault="000C3477" w:rsidP="000C3477">
            <w:pPr>
              <w:pStyle w:val="Odstavecseseznamem"/>
              <w:numPr>
                <w:ilvl w:val="0"/>
                <w:numId w:val="7"/>
              </w:numPr>
              <w:suppressAutoHyphens w:val="0"/>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color w:val="343730"/>
                <w:sz w:val="19"/>
                <w:szCs w:val="24"/>
                <w:lang w:eastAsia="cs-CZ"/>
              </w:rPr>
              <w:t xml:space="preserve">Skladování v plátěných pytlících/ v teple/ na světle → zvlhnutí, degradace. </w:t>
            </w:r>
          </w:p>
          <w:p w14:paraId="19CA3531" w14:textId="77777777" w:rsidR="000C3477" w:rsidRPr="000C3477" w:rsidRDefault="000C3477" w:rsidP="000C3477">
            <w:pPr>
              <w:pStyle w:val="Odstavecseseznamem"/>
              <w:numPr>
                <w:ilvl w:val="0"/>
                <w:numId w:val="7"/>
              </w:numPr>
              <w:suppressAutoHyphens w:val="0"/>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color w:val="343730"/>
                <w:sz w:val="19"/>
                <w:szCs w:val="24"/>
                <w:lang w:eastAsia="cs-CZ"/>
              </w:rPr>
              <w:t xml:space="preserve">Pozdní sběr (přezrálé, hnědnoucí květy) → nižší kvalita a horší chuť. </w:t>
            </w:r>
          </w:p>
          <w:p w14:paraId="7D6761DA" w14:textId="77777777" w:rsidR="000C3477" w:rsidRPr="000C3477" w:rsidRDefault="000C3477" w:rsidP="000C3477">
            <w:pPr>
              <w:pStyle w:val="Odstavecseseznamem"/>
              <w:numPr>
                <w:ilvl w:val="0"/>
                <w:numId w:val="7"/>
              </w:numPr>
              <w:suppressAutoHyphens w:val="0"/>
              <w:spacing w:after="80" w:line="259" w:lineRule="auto"/>
              <w:rPr>
                <w:rFonts w:ascii="Times New Roman" w:hAnsi="Times New Roman" w:cs="Times New Roman"/>
                <w:b/>
                <w:bCs/>
                <w:i/>
                <w:iCs/>
                <w:sz w:val="24"/>
                <w:szCs w:val="24"/>
              </w:rPr>
            </w:pPr>
            <w:r w:rsidRPr="000C3477">
              <w:rPr>
                <w:rFonts w:ascii="Aptos" w:eastAsia="Times New Roman" w:hAnsi="Aptos" w:cs="Times New Roman"/>
                <w:color w:val="343730"/>
                <w:sz w:val="19"/>
                <w:szCs w:val="24"/>
                <w:lang w:eastAsia="cs-CZ"/>
              </w:rPr>
              <w:t>Nesprávná příprava bylin – nejen čaj se používá.</w:t>
            </w:r>
          </w:p>
        </w:tc>
        <w:tc>
          <w:tcPr>
            <w:tcW w:w="1705" w:type="dxa"/>
            <w:vAlign w:val="top"/>
          </w:tcPr>
          <w:p w14:paraId="0221EC39" w14:textId="77777777" w:rsidR="000C3477" w:rsidRPr="000C3477" w:rsidRDefault="000C3477" w:rsidP="002323C1">
            <w:pPr>
              <w:spacing w:after="80" w:line="259" w:lineRule="auto"/>
              <w:rPr>
                <w:rFonts w:ascii="Times New Roman" w:hAnsi="Times New Roman" w:cs="Times New Roman"/>
                <w:sz w:val="24"/>
                <w:szCs w:val="24"/>
              </w:rPr>
            </w:pPr>
          </w:p>
        </w:tc>
      </w:tr>
      <w:tr w:rsidR="000C3477" w:rsidRPr="000C3477" w14:paraId="30D989B8" w14:textId="77777777" w:rsidTr="002323C1">
        <w:trPr>
          <w:trHeight w:val="390"/>
        </w:trPr>
        <w:tc>
          <w:tcPr>
            <w:tcW w:w="7490" w:type="dxa"/>
            <w:vAlign w:val="top"/>
            <w:shd w:fill="EEF1EC"/>
          </w:tcPr>
          <w:p w14:paraId="65286B62" w14:textId="77777777" w:rsidR="000C3477" w:rsidRPr="000C3477" w:rsidRDefault="000C3477" w:rsidP="000C347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A pak tu máme zpracování. Jaké typy zpracování a také kdy a u jakých bylin doporučujete?</w:t>
            </w:r>
          </w:p>
          <w:p w14:paraId="5AAC86EF" w14:textId="77777777" w:rsidR="000C3477" w:rsidRPr="000C3477" w:rsidRDefault="000C347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Respondent hovoří ve smyslu:</w:t>
            </w:r>
          </w:p>
          <w:p w14:paraId="27C17417" w14:textId="77777777" w:rsidR="000C3477" w:rsidRPr="000C3477" w:rsidRDefault="000C3477" w:rsidP="002323C1">
            <w:pPr>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b/>
                <w:bCs/>
                <w:color w:val="343730"/>
                <w:sz w:val="19"/>
                <w:szCs w:val="24"/>
                <w:lang w:eastAsia="cs-CZ"/>
              </w:rPr>
              <w:t>Kromě nálevu (</w:t>
            </w:r>
            <w:proofErr w:type="spellStart"/>
            <w:r w:rsidRPr="000C3477">
              <w:rPr>
                <w:rFonts w:ascii="Aptos" w:eastAsia="Times New Roman" w:hAnsi="Aptos" w:cs="Times New Roman"/>
                <w:b/>
                <w:bCs/>
                <w:color w:val="343730"/>
                <w:sz w:val="19"/>
                <w:szCs w:val="24"/>
                <w:lang w:eastAsia="cs-CZ"/>
              </w:rPr>
              <w:t>infusum</w:t>
            </w:r>
            <w:proofErr w:type="spellEnd"/>
            <w:r w:rsidRPr="000C3477">
              <w:rPr>
                <w:rFonts w:ascii="Aptos" w:eastAsia="Times New Roman" w:hAnsi="Aptos" w:cs="Times New Roman"/>
                <w:b/>
                <w:bCs/>
                <w:color w:val="343730"/>
                <w:sz w:val="19"/>
                <w:szCs w:val="24"/>
                <w:lang w:eastAsia="cs-CZ"/>
              </w:rPr>
              <w:t>)</w:t>
            </w:r>
            <w:r w:rsidRPr="000C3477">
              <w:rPr>
                <w:rFonts w:ascii="Aptos" w:eastAsia="Times New Roman" w:hAnsi="Aptos" w:cs="Times New Roman"/>
                <w:color w:val="343730"/>
                <w:sz w:val="19"/>
                <w:szCs w:val="24"/>
                <w:lang w:eastAsia="cs-CZ"/>
              </w:rPr>
              <w:t xml:space="preserve"> tedy čaje, který je ideální pro </w:t>
            </w:r>
            <w:r w:rsidRPr="000C3477">
              <w:rPr>
                <w:rFonts w:ascii="Aptos" w:eastAsia="Times New Roman" w:hAnsi="Aptos" w:cs="Times New Roman"/>
                <w:b/>
                <w:bCs/>
                <w:color w:val="343730"/>
                <w:sz w:val="19"/>
                <w:szCs w:val="24"/>
                <w:lang w:eastAsia="cs-CZ"/>
              </w:rPr>
              <w:t>listy a květy</w:t>
            </w:r>
            <w:r w:rsidRPr="000C3477">
              <w:rPr>
                <w:rFonts w:ascii="Aptos" w:eastAsia="Times New Roman" w:hAnsi="Aptos" w:cs="Times New Roman"/>
                <w:color w:val="343730"/>
                <w:sz w:val="19"/>
                <w:szCs w:val="24"/>
                <w:lang w:eastAsia="cs-CZ"/>
              </w:rPr>
              <w:t xml:space="preserve">; krátké louhování v horké vodě, nádobu přikrýt (aroma neuteče). </w:t>
            </w:r>
            <w:r w:rsidRPr="000C3477">
              <w:rPr>
                <w:rFonts w:ascii="Aptos" w:eastAsia="Times New Roman" w:hAnsi="Aptos" w:cs="Times New Roman"/>
                <w:b/>
                <w:bCs/>
                <w:color w:val="343730"/>
                <w:sz w:val="19"/>
                <w:szCs w:val="24"/>
                <w:lang w:eastAsia="cs-CZ"/>
              </w:rPr>
              <w:t>Odvaru (</w:t>
            </w:r>
            <w:proofErr w:type="spellStart"/>
            <w:r w:rsidRPr="000C3477">
              <w:rPr>
                <w:rFonts w:ascii="Aptos" w:eastAsia="Times New Roman" w:hAnsi="Aptos" w:cs="Times New Roman"/>
                <w:b/>
                <w:bCs/>
                <w:color w:val="343730"/>
                <w:sz w:val="19"/>
                <w:szCs w:val="24"/>
                <w:lang w:eastAsia="cs-CZ"/>
              </w:rPr>
              <w:t>decoctum</w:t>
            </w:r>
            <w:proofErr w:type="spellEnd"/>
            <w:r w:rsidRPr="000C3477">
              <w:rPr>
                <w:rFonts w:ascii="Aptos" w:eastAsia="Times New Roman" w:hAnsi="Aptos" w:cs="Times New Roman"/>
                <w:b/>
                <w:bCs/>
                <w:color w:val="343730"/>
                <w:sz w:val="19"/>
                <w:szCs w:val="24"/>
                <w:lang w:eastAsia="cs-CZ"/>
              </w:rPr>
              <w:t>)</w:t>
            </w:r>
            <w:r w:rsidRPr="000C3477">
              <w:rPr>
                <w:rFonts w:ascii="Aptos" w:eastAsia="Times New Roman" w:hAnsi="Aptos" w:cs="Times New Roman"/>
                <w:color w:val="343730"/>
                <w:sz w:val="19"/>
                <w:szCs w:val="24"/>
                <w:lang w:eastAsia="cs-CZ"/>
              </w:rPr>
              <w:t xml:space="preserve">, vhodného pro </w:t>
            </w:r>
            <w:r w:rsidRPr="000C3477">
              <w:rPr>
                <w:rFonts w:ascii="Aptos" w:eastAsia="Times New Roman" w:hAnsi="Aptos" w:cs="Times New Roman"/>
                <w:b/>
                <w:bCs/>
                <w:color w:val="343730"/>
                <w:sz w:val="19"/>
                <w:szCs w:val="24"/>
                <w:lang w:eastAsia="cs-CZ"/>
              </w:rPr>
              <w:t>kořeny/kůry/semínka</w:t>
            </w:r>
            <w:r w:rsidRPr="000C3477">
              <w:rPr>
                <w:rFonts w:ascii="Aptos" w:eastAsia="Times New Roman" w:hAnsi="Aptos" w:cs="Times New Roman"/>
                <w:color w:val="343730"/>
                <w:sz w:val="19"/>
                <w:szCs w:val="24"/>
                <w:lang w:eastAsia="cs-CZ"/>
              </w:rPr>
              <w:t>; povařit. A s</w:t>
            </w:r>
            <w:r w:rsidRPr="000C3477">
              <w:rPr>
                <w:rFonts w:ascii="Aptos" w:eastAsia="Times New Roman" w:hAnsi="Aptos" w:cs="Times New Roman"/>
                <w:b/>
                <w:bCs/>
                <w:color w:val="343730"/>
                <w:sz w:val="19"/>
                <w:szCs w:val="24"/>
                <w:lang w:eastAsia="cs-CZ"/>
              </w:rPr>
              <w:t>tudeného macerátu</w:t>
            </w:r>
            <w:r w:rsidRPr="000C3477">
              <w:rPr>
                <w:rFonts w:ascii="Aptos" w:eastAsia="Times New Roman" w:hAnsi="Aptos" w:cs="Times New Roman"/>
                <w:color w:val="343730"/>
                <w:sz w:val="19"/>
                <w:szCs w:val="24"/>
                <w:lang w:eastAsia="cs-CZ"/>
              </w:rPr>
              <w:t xml:space="preserve"> – pro </w:t>
            </w:r>
            <w:r w:rsidRPr="000C3477">
              <w:rPr>
                <w:rFonts w:ascii="Aptos" w:eastAsia="Times New Roman" w:hAnsi="Aptos" w:cs="Times New Roman"/>
                <w:b/>
                <w:bCs/>
                <w:color w:val="343730"/>
                <w:sz w:val="19"/>
                <w:szCs w:val="24"/>
                <w:lang w:eastAsia="cs-CZ"/>
              </w:rPr>
              <w:t>slizové drogy</w:t>
            </w:r>
            <w:r w:rsidRPr="000C3477">
              <w:rPr>
                <w:rFonts w:ascii="Aptos" w:eastAsia="Times New Roman" w:hAnsi="Aptos" w:cs="Times New Roman"/>
                <w:color w:val="343730"/>
                <w:sz w:val="19"/>
                <w:szCs w:val="24"/>
                <w:lang w:eastAsia="cs-CZ"/>
              </w:rPr>
              <w:t>; šetrný. Je to třeba:</w:t>
            </w:r>
          </w:p>
          <w:p w14:paraId="438F5419" w14:textId="77777777" w:rsidR="000C3477" w:rsidRPr="000C3477" w:rsidRDefault="000C3477" w:rsidP="002323C1">
            <w:pPr>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b/>
                <w:bCs/>
                <w:color w:val="343730"/>
                <w:sz w:val="19"/>
                <w:szCs w:val="24"/>
                <w:lang w:eastAsia="cs-CZ"/>
              </w:rPr>
              <w:t>Tinktura / lihový macerát</w:t>
            </w:r>
            <w:r w:rsidRPr="000C3477">
              <w:rPr>
                <w:rFonts w:ascii="Aptos" w:eastAsia="Times New Roman" w:hAnsi="Aptos" w:cs="Times New Roman"/>
                <w:color w:val="343730"/>
                <w:sz w:val="19"/>
                <w:szCs w:val="24"/>
                <w:lang w:eastAsia="cs-CZ"/>
              </w:rPr>
              <w:t xml:space="preserve"> – pro látky hůře rozpustné ve vodě; v monografiích bývá běžnou lékovou formou (např. bez, pampeliška). </w:t>
            </w:r>
          </w:p>
          <w:p w14:paraId="6C9A1055" w14:textId="77777777" w:rsidR="000C3477" w:rsidRPr="000C3477" w:rsidRDefault="000C3477" w:rsidP="002323C1">
            <w:pPr>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color w:val="343730"/>
                <w:sz w:val="19"/>
                <w:szCs w:val="24"/>
                <w:lang w:eastAsia="cs-CZ"/>
              </w:rPr>
              <w:t>S</w:t>
            </w:r>
            <w:r w:rsidRPr="000C3477">
              <w:rPr>
                <w:rFonts w:ascii="Aptos" w:eastAsia="Times New Roman" w:hAnsi="Aptos" w:cs="Times New Roman"/>
                <w:b/>
                <w:bCs/>
                <w:color w:val="343730"/>
                <w:sz w:val="19"/>
                <w:szCs w:val="24"/>
                <w:lang w:eastAsia="cs-CZ"/>
              </w:rPr>
              <w:t>irup</w:t>
            </w:r>
            <w:r w:rsidRPr="000C3477">
              <w:rPr>
                <w:rFonts w:ascii="Aptos" w:eastAsia="Times New Roman" w:hAnsi="Aptos" w:cs="Times New Roman"/>
                <w:color w:val="343730"/>
                <w:sz w:val="19"/>
                <w:szCs w:val="24"/>
                <w:lang w:eastAsia="cs-CZ"/>
              </w:rPr>
              <w:t xml:space="preserve"> – výborný kompromis mezi chutí, stabilitou a dávkováním (bez, jitrocel, pampeliška). </w:t>
            </w:r>
          </w:p>
          <w:p w14:paraId="6D717121" w14:textId="77777777" w:rsidR="000C3477" w:rsidRPr="000C3477" w:rsidRDefault="000C3477" w:rsidP="002323C1">
            <w:pPr>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b/>
                <w:bCs/>
                <w:color w:val="343730"/>
                <w:sz w:val="19"/>
                <w:szCs w:val="24"/>
                <w:lang w:eastAsia="cs-CZ"/>
              </w:rPr>
              <w:t>Fermentace (např. bylinné limonády/</w:t>
            </w:r>
            <w:proofErr w:type="spellStart"/>
            <w:r w:rsidRPr="000C3477">
              <w:rPr>
                <w:rFonts w:ascii="Aptos" w:eastAsia="Times New Roman" w:hAnsi="Aptos" w:cs="Times New Roman"/>
                <w:b/>
                <w:bCs/>
                <w:color w:val="343730"/>
                <w:sz w:val="19"/>
                <w:szCs w:val="24"/>
                <w:lang w:eastAsia="cs-CZ"/>
              </w:rPr>
              <w:t>oxymely</w:t>
            </w:r>
            <w:proofErr w:type="spellEnd"/>
            <w:r w:rsidRPr="000C3477">
              <w:rPr>
                <w:rFonts w:ascii="Aptos" w:eastAsia="Times New Roman" w:hAnsi="Aptos" w:cs="Times New Roman"/>
                <w:b/>
                <w:bCs/>
                <w:color w:val="343730"/>
                <w:sz w:val="19"/>
                <w:szCs w:val="24"/>
                <w:lang w:eastAsia="cs-CZ"/>
              </w:rPr>
              <w:t>/</w:t>
            </w:r>
            <w:proofErr w:type="spellStart"/>
            <w:r w:rsidRPr="000C3477">
              <w:rPr>
                <w:rFonts w:ascii="Aptos" w:eastAsia="Times New Roman" w:hAnsi="Aptos" w:cs="Times New Roman"/>
                <w:b/>
                <w:bCs/>
                <w:color w:val="343730"/>
                <w:sz w:val="19"/>
                <w:szCs w:val="24"/>
                <w:lang w:eastAsia="cs-CZ"/>
              </w:rPr>
              <w:t>kimchi</w:t>
            </w:r>
            <w:proofErr w:type="spellEnd"/>
            <w:r w:rsidRPr="000C3477">
              <w:rPr>
                <w:rFonts w:ascii="Aptos" w:eastAsia="Times New Roman" w:hAnsi="Aptos" w:cs="Times New Roman"/>
                <w:b/>
                <w:bCs/>
                <w:color w:val="343730"/>
                <w:sz w:val="19"/>
                <w:szCs w:val="24"/>
                <w:lang w:eastAsia="cs-CZ"/>
              </w:rPr>
              <w:t>/</w:t>
            </w:r>
            <w:proofErr w:type="spellStart"/>
            <w:r w:rsidRPr="000C3477">
              <w:rPr>
                <w:rFonts w:ascii="Aptos" w:eastAsia="Times New Roman" w:hAnsi="Aptos" w:cs="Times New Roman"/>
                <w:b/>
                <w:bCs/>
                <w:color w:val="343730"/>
                <w:sz w:val="19"/>
                <w:szCs w:val="24"/>
                <w:lang w:eastAsia="cs-CZ"/>
              </w:rPr>
              <w:t>kombucha</w:t>
            </w:r>
            <w:proofErr w:type="spellEnd"/>
            <w:r w:rsidRPr="000C3477">
              <w:rPr>
                <w:rFonts w:ascii="Aptos" w:eastAsia="Times New Roman" w:hAnsi="Aptos" w:cs="Times New Roman"/>
                <w:b/>
                <w:bCs/>
                <w:color w:val="343730"/>
                <w:sz w:val="19"/>
                <w:szCs w:val="24"/>
                <w:lang w:eastAsia="cs-CZ"/>
              </w:rPr>
              <w:t>)</w:t>
            </w:r>
            <w:r w:rsidRPr="000C3477">
              <w:rPr>
                <w:rFonts w:ascii="Aptos" w:eastAsia="Times New Roman" w:hAnsi="Aptos" w:cs="Times New Roman"/>
                <w:color w:val="343730"/>
                <w:sz w:val="19"/>
                <w:szCs w:val="24"/>
                <w:lang w:eastAsia="cs-CZ"/>
              </w:rPr>
              <w:t xml:space="preserve"> – zajímavá chuť a stabilita; vždy ale hlídat hygienu a čistotu surovin </w:t>
            </w:r>
          </w:p>
          <w:p w14:paraId="340E008A" w14:textId="77777777" w:rsidR="000C3477" w:rsidRPr="000C3477" w:rsidRDefault="000C3477" w:rsidP="002323C1">
            <w:pPr>
              <w:spacing w:after="80" w:line="259" w:lineRule="auto"/>
              <w:rPr>
                <w:rFonts w:ascii="Times New Roman" w:hAnsi="Times New Roman" w:cs="Times New Roman"/>
                <w:i/>
                <w:iCs/>
                <w:sz w:val="24"/>
                <w:szCs w:val="24"/>
              </w:rPr>
            </w:pPr>
          </w:p>
        </w:tc>
        <w:tc>
          <w:tcPr>
            <w:tcW w:w="1705" w:type="dxa"/>
            <w:vAlign w:val="top"/>
          </w:tcPr>
          <w:p w14:paraId="18378A39"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Ukázka:</w:t>
            </w:r>
          </w:p>
          <w:p w14:paraId="25BE6940" w14:textId="77777777" w:rsidR="000C3477" w:rsidRPr="000C3477" w:rsidRDefault="000C3477" w:rsidP="002323C1">
            <w:pPr>
              <w:spacing w:after="80" w:line="259" w:lineRule="auto"/>
              <w:rPr>
                <w:rFonts w:ascii="Times New Roman" w:hAnsi="Times New Roman" w:cs="Times New Roman"/>
                <w:b/>
                <w:bCs/>
                <w:i/>
                <w:iCs/>
                <w:sz w:val="24"/>
                <w:szCs w:val="24"/>
              </w:rPr>
            </w:pPr>
          </w:p>
          <w:p w14:paraId="14D88D1A" w14:textId="77777777"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 xml:space="preserve">Nálev – příprava – zalití bylin horkou vodou. </w:t>
            </w:r>
          </w:p>
          <w:p w14:paraId="52A9D18C" w14:textId="77777777" w:rsidR="000C3477" w:rsidRPr="000C3477" w:rsidRDefault="000C3477" w:rsidP="002323C1">
            <w:pPr>
              <w:spacing w:after="80" w:line="259" w:lineRule="auto"/>
              <w:rPr>
                <w:rFonts w:ascii="Times New Roman" w:hAnsi="Times New Roman" w:cs="Times New Roman"/>
                <w:sz w:val="24"/>
                <w:szCs w:val="24"/>
              </w:rPr>
            </w:pPr>
          </w:p>
          <w:p w14:paraId="57D8BD0D" w14:textId="77777777"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Již hotové tinktury, sirupy…</w:t>
            </w:r>
          </w:p>
        </w:tc>
      </w:tr>
      <w:tr w:rsidR="000C3477" w:rsidRPr="000C3477" w14:paraId="4B48A1B0" w14:textId="77777777" w:rsidTr="002323C1">
        <w:trPr>
          <w:trHeight w:val="390"/>
        </w:trPr>
        <w:tc>
          <w:tcPr>
            <w:tcW w:w="7490" w:type="dxa"/>
            <w:vAlign w:val="top"/>
            <w:shd w:fill="EEF1EC"/>
          </w:tcPr>
          <w:p w14:paraId="24852433" w14:textId="70ABB0FC" w:rsidR="000C3477" w:rsidRPr="000C3477" w:rsidRDefault="00277921" w:rsidP="000C3477">
            <w:pPr>
              <w:pStyle w:val="Odstavecseseznamem"/>
              <w:numPr>
                <w:ilvl w:val="0"/>
                <w:numId w:val="6"/>
              </w:numPr>
              <w:suppressAutoHyphens w:val="0"/>
              <w:spacing w:after="80" w:line="259" w:lineRule="auto"/>
              <w:rPr>
                <w:rFonts w:ascii="Times New Roman" w:hAnsi="Times New Roman" w:cs="Times New Roman"/>
                <w:b/>
                <w:bCs/>
                <w:i/>
                <w:iCs/>
                <w:sz w:val="24"/>
                <w:szCs w:val="24"/>
              </w:rPr>
            </w:pPr>
            <w:r>
              <w:rPr>
                <w:rFonts w:ascii="Aptos" w:hAnsi="Aptos" w:cs="Times New Roman"/>
                <w:b/>
                <w:bCs/>
                <w:i/>
                <w:iCs/>
                <w:color w:val="343730"/>
                <w:sz w:val="19"/>
                <w:szCs w:val="24"/>
              </w:rPr>
              <w:t xml:space="preserve">Pojďme si některé probrat podrobněji. </w:t>
            </w:r>
            <w:r w:rsidR="000C3477" w:rsidRPr="000C3477">
              <w:rPr>
                <w:rFonts w:ascii="Aptos" w:hAnsi="Aptos" w:cs="Times New Roman"/>
                <w:b/>
                <w:bCs/>
                <w:i/>
                <w:iCs/>
                <w:color w:val="343730"/>
                <w:sz w:val="19"/>
                <w:szCs w:val="24"/>
              </w:rPr>
              <w:t>Jak správně připravit odvar?</w:t>
            </w:r>
          </w:p>
          <w:p w14:paraId="22CA6F87" w14:textId="77777777" w:rsidR="000C3477" w:rsidRPr="000C3477" w:rsidRDefault="000C347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Respondent hovoří ve smyslu:</w:t>
            </w:r>
          </w:p>
          <w:p w14:paraId="4B254DF5" w14:textId="77777777" w:rsidR="000C3477" w:rsidRPr="000C3477" w:rsidRDefault="000C3477" w:rsidP="002323C1">
            <w:pPr>
              <w:spacing w:after="80" w:line="259" w:lineRule="auto"/>
              <w:rPr>
                <w:rFonts w:ascii="Times New Roman" w:eastAsia="Times New Roman" w:hAnsi="Times New Roman" w:cs="Times New Roman"/>
                <w:b/>
                <w:bCs/>
                <w:sz w:val="24"/>
                <w:szCs w:val="24"/>
                <w:lang w:eastAsia="cs-CZ"/>
              </w:rPr>
            </w:pPr>
            <w:r w:rsidRPr="000C3477">
              <w:rPr>
                <w:rFonts w:ascii="Aptos" w:eastAsia="Times New Roman" w:hAnsi="Aptos" w:cs="Times New Roman"/>
                <w:color w:val="343730"/>
                <w:sz w:val="19"/>
                <w:szCs w:val="24"/>
                <w:lang w:eastAsia="cs-CZ"/>
              </w:rPr>
              <w:t xml:space="preserve">Odvar je typicky pro </w:t>
            </w:r>
            <w:r w:rsidRPr="000C3477">
              <w:rPr>
                <w:rFonts w:ascii="Aptos" w:eastAsia="Times New Roman" w:hAnsi="Aptos" w:cs="Times New Roman"/>
                <w:b/>
                <w:bCs/>
                <w:color w:val="343730"/>
                <w:sz w:val="19"/>
                <w:szCs w:val="24"/>
                <w:lang w:eastAsia="cs-CZ"/>
              </w:rPr>
              <w:t>tvrdé části</w:t>
            </w:r>
            <w:r w:rsidRPr="000C3477">
              <w:rPr>
                <w:rFonts w:ascii="Aptos" w:eastAsia="Times New Roman" w:hAnsi="Aptos" w:cs="Times New Roman"/>
                <w:color w:val="343730"/>
                <w:sz w:val="19"/>
                <w:szCs w:val="24"/>
                <w:lang w:eastAsia="cs-CZ"/>
              </w:rPr>
              <w:t xml:space="preserve">: </w:t>
            </w:r>
            <w:r w:rsidRPr="000C3477">
              <w:rPr>
                <w:rFonts w:ascii="Aptos" w:eastAsia="Times New Roman" w:hAnsi="Aptos" w:cs="Times New Roman"/>
                <w:b/>
                <w:bCs/>
                <w:color w:val="343730"/>
                <w:sz w:val="19"/>
                <w:szCs w:val="24"/>
                <w:lang w:eastAsia="cs-CZ"/>
              </w:rPr>
              <w:t>kořeny, kůru, dřevo, semena</w:t>
            </w:r>
            <w:r w:rsidRPr="000C3477">
              <w:rPr>
                <w:rFonts w:ascii="Aptos" w:eastAsia="Times New Roman" w:hAnsi="Aptos" w:cs="Times New Roman"/>
                <w:color w:val="343730"/>
                <w:sz w:val="19"/>
                <w:szCs w:val="24"/>
                <w:lang w:eastAsia="cs-CZ"/>
              </w:rPr>
              <w:t xml:space="preserve">, kde teplo a čas pomáhají uvolnit látky; </w:t>
            </w:r>
          </w:p>
          <w:p w14:paraId="712C8784" w14:textId="77777777" w:rsidR="000C3477" w:rsidRPr="000C3477" w:rsidRDefault="000C3477" w:rsidP="002323C1">
            <w:pPr>
              <w:spacing w:after="80" w:line="259" w:lineRule="auto"/>
              <w:rPr>
                <w:rFonts w:ascii="Times New Roman" w:eastAsia="Times New Roman" w:hAnsi="Times New Roman" w:cs="Times New Roman"/>
                <w:b/>
                <w:bCs/>
                <w:sz w:val="24"/>
                <w:szCs w:val="24"/>
                <w:lang w:eastAsia="cs-CZ"/>
              </w:rPr>
            </w:pPr>
            <w:r w:rsidRPr="000C3477">
              <w:rPr>
                <w:rFonts w:ascii="Aptos" w:eastAsia="Times New Roman" w:hAnsi="Aptos" w:cs="Times New Roman"/>
                <w:b/>
                <w:bCs/>
                <w:color w:val="343730"/>
                <w:sz w:val="19"/>
                <w:szCs w:val="24"/>
                <w:lang w:eastAsia="cs-CZ"/>
              </w:rPr>
              <w:lastRenderedPageBreak/>
              <w:t>Základní postup:</w:t>
            </w:r>
          </w:p>
          <w:p w14:paraId="5457D926" w14:textId="77777777" w:rsidR="000C3477" w:rsidRPr="000C3477" w:rsidRDefault="000C3477" w:rsidP="002323C1">
            <w:pPr>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color w:val="343730"/>
                <w:sz w:val="19"/>
                <w:szCs w:val="24"/>
                <w:lang w:eastAsia="cs-CZ"/>
              </w:rPr>
              <w:t>Nadrťte drogu (kořen/kůru), dejte do studené vody.</w:t>
            </w:r>
          </w:p>
          <w:p w14:paraId="49326CEF" w14:textId="77777777" w:rsidR="000C3477" w:rsidRPr="000C3477" w:rsidRDefault="000C3477" w:rsidP="002323C1">
            <w:pPr>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color w:val="343730"/>
                <w:sz w:val="19"/>
                <w:szCs w:val="24"/>
                <w:lang w:eastAsia="cs-CZ"/>
              </w:rPr>
              <w:t xml:space="preserve">Přiveďte k varu a </w:t>
            </w:r>
            <w:r w:rsidRPr="000C3477">
              <w:rPr>
                <w:rFonts w:ascii="Aptos" w:eastAsia="Times New Roman" w:hAnsi="Aptos" w:cs="Times New Roman"/>
                <w:b/>
                <w:bCs/>
                <w:color w:val="343730"/>
                <w:sz w:val="19"/>
                <w:szCs w:val="24"/>
                <w:lang w:eastAsia="cs-CZ"/>
              </w:rPr>
              <w:t>mírně povařte / táhněte</w:t>
            </w:r>
            <w:r w:rsidRPr="000C3477">
              <w:rPr>
                <w:rFonts w:ascii="Aptos" w:eastAsia="Times New Roman" w:hAnsi="Aptos" w:cs="Times New Roman"/>
                <w:color w:val="343730"/>
                <w:sz w:val="19"/>
                <w:szCs w:val="24"/>
                <w:lang w:eastAsia="cs-CZ"/>
              </w:rPr>
              <w:t xml:space="preserve"> (typicky 5–15 min, u velmi tvrdých částí i déle), pak nechte krátce dojít a sceďte. </w:t>
            </w:r>
          </w:p>
          <w:p w14:paraId="2E89D668" w14:textId="77777777" w:rsidR="000C3477" w:rsidRPr="000C3477" w:rsidRDefault="000C3477" w:rsidP="002323C1">
            <w:pPr>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color w:val="343730"/>
                <w:sz w:val="19"/>
                <w:szCs w:val="24"/>
                <w:lang w:eastAsia="cs-CZ"/>
              </w:rPr>
              <w:t xml:space="preserve">Odvar dělejte spíš </w:t>
            </w:r>
            <w:r w:rsidRPr="000C3477">
              <w:rPr>
                <w:rFonts w:ascii="Aptos" w:eastAsia="Times New Roman" w:hAnsi="Aptos" w:cs="Times New Roman"/>
                <w:b/>
                <w:bCs/>
                <w:color w:val="343730"/>
                <w:sz w:val="19"/>
                <w:szCs w:val="24"/>
                <w:lang w:eastAsia="cs-CZ"/>
              </w:rPr>
              <w:t>čerstvý</w:t>
            </w:r>
            <w:r w:rsidRPr="000C3477">
              <w:rPr>
                <w:rFonts w:ascii="Aptos" w:eastAsia="Times New Roman" w:hAnsi="Aptos" w:cs="Times New Roman"/>
                <w:color w:val="343730"/>
                <w:sz w:val="19"/>
                <w:szCs w:val="24"/>
                <w:lang w:eastAsia="cs-CZ"/>
              </w:rPr>
              <w:t xml:space="preserve"> (voda je skvělé médium i pro mikroby). </w:t>
            </w:r>
          </w:p>
          <w:p w14:paraId="78F3157D" w14:textId="77777777" w:rsidR="000C3477" w:rsidRPr="000C3477" w:rsidRDefault="000C3477" w:rsidP="002323C1">
            <w:pPr>
              <w:spacing w:after="80" w:line="259" w:lineRule="auto"/>
              <w:rPr>
                <w:rFonts w:ascii="Times New Roman" w:hAnsi="Times New Roman" w:cs="Times New Roman"/>
                <w:i/>
                <w:iCs/>
                <w:sz w:val="24"/>
                <w:szCs w:val="24"/>
              </w:rPr>
            </w:pPr>
            <w:r w:rsidRPr="000C3477">
              <w:rPr>
                <w:rFonts w:ascii="Aptos" w:eastAsia="Times New Roman" w:hAnsi="Aptos" w:cs="Times New Roman"/>
                <w:b/>
                <w:bCs/>
                <w:color w:val="343730"/>
                <w:sz w:val="19"/>
                <w:szCs w:val="24"/>
                <w:lang w:eastAsia="cs-CZ"/>
              </w:rPr>
              <w:t>lopuch – kořen</w:t>
            </w:r>
            <w:r w:rsidRPr="000C3477">
              <w:rPr>
                <w:rFonts w:ascii="Aptos" w:eastAsia="Times New Roman" w:hAnsi="Aptos" w:cs="Times New Roman"/>
                <w:color w:val="343730"/>
                <w:sz w:val="19"/>
                <w:szCs w:val="24"/>
                <w:lang w:eastAsia="cs-CZ"/>
              </w:rPr>
              <w:t xml:space="preserve">, </w:t>
            </w:r>
            <w:r w:rsidRPr="000C3477">
              <w:rPr>
                <w:rFonts w:ascii="Aptos" w:eastAsia="Times New Roman" w:hAnsi="Aptos" w:cs="Times New Roman"/>
                <w:b/>
                <w:bCs/>
                <w:color w:val="343730"/>
                <w:sz w:val="19"/>
                <w:szCs w:val="24"/>
                <w:lang w:eastAsia="cs-CZ"/>
              </w:rPr>
              <w:t>dubová kůra</w:t>
            </w:r>
            <w:r w:rsidRPr="000C3477">
              <w:rPr>
                <w:rFonts w:ascii="Aptos" w:eastAsia="Times New Roman" w:hAnsi="Aptos" w:cs="Times New Roman"/>
                <w:color w:val="343730"/>
                <w:sz w:val="19"/>
                <w:szCs w:val="24"/>
                <w:lang w:eastAsia="cs-CZ"/>
              </w:rPr>
              <w:t xml:space="preserve"> (typické „odvarové“ drogy; obecný princip tvrdých částí). </w:t>
            </w:r>
          </w:p>
        </w:tc>
        <w:tc>
          <w:tcPr>
            <w:tcW w:w="1705" w:type="dxa"/>
            <w:vAlign w:val="top"/>
          </w:tcPr>
          <w:p w14:paraId="208C6814"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lastRenderedPageBreak/>
              <w:t>Ukázka:</w:t>
            </w:r>
          </w:p>
          <w:p w14:paraId="458190EC" w14:textId="77777777" w:rsidR="000C3477" w:rsidRPr="000C3477" w:rsidRDefault="000C3477" w:rsidP="002323C1">
            <w:pPr>
              <w:spacing w:after="80" w:line="259" w:lineRule="auto"/>
              <w:rPr>
                <w:rFonts w:ascii="Times New Roman" w:hAnsi="Times New Roman" w:cs="Times New Roman"/>
                <w:b/>
                <w:bCs/>
                <w:i/>
                <w:iCs/>
                <w:sz w:val="24"/>
                <w:szCs w:val="24"/>
              </w:rPr>
            </w:pPr>
          </w:p>
          <w:p w14:paraId="16A1766B" w14:textId="58197CBF"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 xml:space="preserve">Postup přípravy odvar – zdrcení rostliny, zalití </w:t>
            </w:r>
            <w:r w:rsidRPr="000C3477">
              <w:rPr>
                <w:rFonts w:ascii="Aptos" w:hAnsi="Aptos" w:cs="Times New Roman"/>
                <w:color w:val="343730"/>
                <w:sz w:val="19"/>
                <w:szCs w:val="24"/>
              </w:rPr>
              <w:lastRenderedPageBreak/>
              <w:t>vodou, přivedení k varu…</w:t>
            </w:r>
          </w:p>
        </w:tc>
      </w:tr>
      <w:tr w:rsidR="000C3477" w:rsidRPr="000C3477" w14:paraId="4C6FE695" w14:textId="77777777" w:rsidTr="002323C1">
        <w:trPr>
          <w:trHeight w:val="390"/>
        </w:trPr>
        <w:tc>
          <w:tcPr>
            <w:tcW w:w="7490" w:type="dxa"/>
            <w:vAlign w:val="top"/>
            <w:shd w:fill="EEF1EC"/>
          </w:tcPr>
          <w:p w14:paraId="3C6FCD55" w14:textId="77777777" w:rsidR="000C3477" w:rsidRPr="000C3477" w:rsidRDefault="000C3477" w:rsidP="000C3477">
            <w:pPr>
              <w:pStyle w:val="Odstavecseseznamem"/>
              <w:numPr>
                <w:ilvl w:val="0"/>
                <w:numId w:val="6"/>
              </w:numPr>
              <w:suppressAutoHyphens w:val="0"/>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lastRenderedPageBreak/>
              <w:t>Co je to studená macerace a kdy ji využijeme?</w:t>
            </w:r>
          </w:p>
          <w:p w14:paraId="2824FB0A" w14:textId="77777777" w:rsidR="000C3477" w:rsidRPr="000C3477" w:rsidRDefault="000C3477" w:rsidP="002323C1">
            <w:pPr>
              <w:spacing w:after="80" w:line="259" w:lineRule="auto"/>
              <w:rPr>
                <w:rFonts w:ascii="Times New Roman" w:hAnsi="Times New Roman" w:cs="Times New Roman"/>
                <w:i/>
                <w:iCs/>
                <w:sz w:val="24"/>
                <w:szCs w:val="24"/>
              </w:rPr>
            </w:pPr>
            <w:r w:rsidRPr="000C3477">
              <w:rPr>
                <w:rFonts w:ascii="Aptos" w:hAnsi="Aptos" w:cs="Times New Roman"/>
                <w:i/>
                <w:iCs/>
                <w:color w:val="343730"/>
                <w:sz w:val="19"/>
                <w:szCs w:val="24"/>
              </w:rPr>
              <w:t>Respondent hovoří ve smyslu:</w:t>
            </w:r>
          </w:p>
          <w:p w14:paraId="2DBF7B36" w14:textId="77777777" w:rsidR="000C3477" w:rsidRPr="000C3477" w:rsidRDefault="000C3477" w:rsidP="002323C1">
            <w:pPr>
              <w:spacing w:after="80" w:line="259" w:lineRule="auto"/>
              <w:rPr>
                <w:rFonts w:ascii="Times New Roman" w:eastAsia="Times New Roman" w:hAnsi="Times New Roman" w:cs="Times New Roman"/>
                <w:sz w:val="24"/>
                <w:szCs w:val="24"/>
                <w:lang w:eastAsia="cs-CZ"/>
              </w:rPr>
            </w:pPr>
            <w:r w:rsidRPr="000C3477">
              <w:rPr>
                <w:rFonts w:ascii="Aptos" w:eastAsia="Times New Roman" w:hAnsi="Aptos" w:cs="Times New Roman"/>
                <w:b/>
                <w:bCs/>
                <w:color w:val="343730"/>
                <w:sz w:val="19"/>
                <w:szCs w:val="24"/>
                <w:lang w:eastAsia="cs-CZ"/>
              </w:rPr>
              <w:t>Studená macerace (macerát)</w:t>
            </w:r>
            <w:r w:rsidRPr="000C3477">
              <w:rPr>
                <w:rFonts w:ascii="Aptos" w:eastAsia="Times New Roman" w:hAnsi="Aptos" w:cs="Times New Roman"/>
                <w:color w:val="343730"/>
                <w:sz w:val="19"/>
                <w:szCs w:val="24"/>
                <w:lang w:eastAsia="cs-CZ"/>
              </w:rPr>
              <w:t xml:space="preserve"> je výluh, kdy se bylina </w:t>
            </w:r>
            <w:r w:rsidRPr="000C3477">
              <w:rPr>
                <w:rFonts w:ascii="Aptos" w:eastAsia="Times New Roman" w:hAnsi="Aptos" w:cs="Times New Roman"/>
                <w:b/>
                <w:bCs/>
                <w:color w:val="343730"/>
                <w:sz w:val="19"/>
                <w:szCs w:val="24"/>
                <w:lang w:eastAsia="cs-CZ"/>
              </w:rPr>
              <w:t>louhuje ve studené vodě</w:t>
            </w:r>
            <w:r w:rsidRPr="000C3477">
              <w:rPr>
                <w:rFonts w:ascii="Aptos" w:eastAsia="Times New Roman" w:hAnsi="Aptos" w:cs="Times New Roman"/>
                <w:color w:val="343730"/>
                <w:sz w:val="19"/>
                <w:szCs w:val="24"/>
                <w:lang w:eastAsia="cs-CZ"/>
              </w:rPr>
              <w:t xml:space="preserve"> delší dobu. U bylin bohatých na </w:t>
            </w:r>
            <w:r w:rsidRPr="000C3477">
              <w:rPr>
                <w:rFonts w:ascii="Aptos" w:eastAsia="Times New Roman" w:hAnsi="Aptos" w:cs="Times New Roman"/>
                <w:b/>
                <w:bCs/>
                <w:color w:val="343730"/>
                <w:sz w:val="19"/>
                <w:szCs w:val="24"/>
                <w:lang w:eastAsia="cs-CZ"/>
              </w:rPr>
              <w:t xml:space="preserve">slizy </w:t>
            </w:r>
            <w:r w:rsidRPr="000C3477">
              <w:rPr>
                <w:rFonts w:ascii="Aptos" w:eastAsia="Times New Roman" w:hAnsi="Aptos" w:cs="Times New Roman"/>
                <w:color w:val="343730"/>
                <w:sz w:val="19"/>
                <w:szCs w:val="24"/>
                <w:lang w:eastAsia="cs-CZ"/>
              </w:rPr>
              <w:t xml:space="preserve">– studená voda je často šetrnější a výsledný výluh bývá „hebčí“ a účinnější. Typickým evropským příkladem je </w:t>
            </w:r>
            <w:r w:rsidRPr="000C3477">
              <w:rPr>
                <w:rFonts w:ascii="Aptos" w:eastAsia="Times New Roman" w:hAnsi="Aptos" w:cs="Times New Roman"/>
                <w:b/>
                <w:bCs/>
                <w:color w:val="343730"/>
                <w:sz w:val="19"/>
                <w:szCs w:val="24"/>
                <w:lang w:eastAsia="cs-CZ"/>
              </w:rPr>
              <w:t xml:space="preserve">proskurník lékařský, divizna nebo violka – </w:t>
            </w:r>
          </w:p>
          <w:p w14:paraId="25E69285" w14:textId="77777777" w:rsidR="000C3477" w:rsidRPr="000C3477" w:rsidRDefault="000C3477" w:rsidP="002323C1">
            <w:pPr>
              <w:spacing w:after="80" w:afterAutospacing="1" w:line="259" w:lineRule="auto"/>
              <w:rPr>
                <w:rFonts w:ascii="Times New Roman" w:hAnsi="Times New Roman" w:cs="Times New Roman"/>
                <w:b/>
                <w:bCs/>
                <w:i/>
                <w:iCs/>
                <w:sz w:val="24"/>
                <w:szCs w:val="24"/>
              </w:rPr>
            </w:pPr>
            <w:r w:rsidRPr="000C3477">
              <w:rPr>
                <w:rFonts w:ascii="Aptos" w:eastAsia="Times New Roman" w:hAnsi="Aptos" w:cs="Times New Roman"/>
                <w:b/>
                <w:bCs/>
                <w:color w:val="343730"/>
                <w:sz w:val="19"/>
                <w:szCs w:val="24"/>
                <w:lang w:eastAsia="cs-CZ"/>
              </w:rPr>
              <w:t>Domácí postup:</w:t>
            </w:r>
            <w:r w:rsidRPr="000C3477">
              <w:rPr>
                <w:rFonts w:ascii="Aptos" w:eastAsia="Times New Roman" w:hAnsi="Aptos" w:cs="Times New Roman"/>
                <w:color w:val="343730"/>
                <w:sz w:val="19"/>
                <w:szCs w:val="24"/>
                <w:lang w:eastAsia="cs-CZ"/>
              </w:rPr>
              <w:t xml:space="preserve"> 1–2 lžičky drogy do sklenice studené vody, louhovat několik hodin (často přes noc), promíchat a scedit. (Konkrétní časy/dávky se mohou lišit dle drogy – v profesionálních textech se uvádějí v monografiích.) </w:t>
            </w:r>
          </w:p>
        </w:tc>
        <w:tc>
          <w:tcPr>
            <w:tcW w:w="1705" w:type="dxa"/>
            <w:vAlign w:val="top"/>
          </w:tcPr>
          <w:p w14:paraId="198FD23C"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Ukázka:</w:t>
            </w:r>
          </w:p>
          <w:p w14:paraId="3D80FA13" w14:textId="77777777" w:rsidR="000C3477" w:rsidRPr="000C3477" w:rsidRDefault="000C3477" w:rsidP="002323C1">
            <w:pPr>
              <w:spacing w:after="80" w:line="259" w:lineRule="auto"/>
              <w:rPr>
                <w:rFonts w:ascii="Times New Roman" w:hAnsi="Times New Roman" w:cs="Times New Roman"/>
                <w:b/>
                <w:bCs/>
                <w:i/>
                <w:iCs/>
                <w:sz w:val="24"/>
                <w:szCs w:val="24"/>
              </w:rPr>
            </w:pPr>
          </w:p>
          <w:p w14:paraId="1806802C" w14:textId="0BCFA0DF" w:rsidR="000C3477" w:rsidRPr="000C3477" w:rsidRDefault="000C3477" w:rsidP="002323C1">
            <w:pPr>
              <w:spacing w:after="80" w:line="259" w:lineRule="auto"/>
              <w:rPr>
                <w:rFonts w:ascii="Times New Roman" w:hAnsi="Times New Roman" w:cs="Times New Roman"/>
                <w:sz w:val="24"/>
                <w:szCs w:val="24"/>
              </w:rPr>
            </w:pPr>
            <w:r w:rsidRPr="000C3477">
              <w:rPr>
                <w:rFonts w:ascii="Aptos" w:hAnsi="Aptos" w:cs="Times New Roman"/>
                <w:color w:val="343730"/>
                <w:sz w:val="19"/>
                <w:szCs w:val="24"/>
              </w:rPr>
              <w:t>Postup studené macerace – byliny de sklenice – zalití studenou vodou – uložení k louhování</w:t>
            </w:r>
            <w:r>
              <w:rPr>
                <w:rFonts w:ascii="Aptos" w:hAnsi="Aptos" w:cs="Times New Roman"/>
                <w:color w:val="343730"/>
                <w:sz w:val="19"/>
                <w:szCs w:val="24"/>
              </w:rPr>
              <w:t>…</w:t>
            </w:r>
          </w:p>
        </w:tc>
      </w:tr>
      <w:tr w:rsidR="000C3477" w:rsidRPr="000C3477" w14:paraId="495DDF24" w14:textId="77777777" w:rsidTr="002323C1">
        <w:trPr>
          <w:trHeight w:val="390"/>
        </w:trPr>
        <w:tc>
          <w:tcPr>
            <w:tcW w:w="7490" w:type="dxa"/>
            <w:vAlign w:val="top"/>
            <w:shd w:fill="EEF1EC"/>
          </w:tcPr>
          <w:p w14:paraId="7BEDD0B8" w14:textId="77777777" w:rsidR="000C3477" w:rsidRPr="000C3477" w:rsidRDefault="000C3477" w:rsidP="002323C1">
            <w:pPr>
              <w:spacing w:after="80" w:line="259" w:lineRule="auto"/>
              <w:rPr>
                <w:rFonts w:ascii="Times New Roman" w:hAnsi="Times New Roman" w:cs="Times New Roman"/>
                <w:b/>
                <w:bCs/>
                <w:i/>
                <w:iCs/>
                <w:sz w:val="24"/>
                <w:szCs w:val="24"/>
              </w:rPr>
            </w:pPr>
            <w:r w:rsidRPr="000C3477">
              <w:rPr>
                <w:rFonts w:ascii="Aptos" w:hAnsi="Aptos" w:cs="Times New Roman"/>
                <w:b/>
                <w:bCs/>
                <w:i/>
                <w:iCs/>
                <w:color w:val="343730"/>
                <w:sz w:val="19"/>
                <w:szCs w:val="24"/>
              </w:rPr>
              <w:t xml:space="preserve">Filip – závěr: </w:t>
            </w:r>
          </w:p>
          <w:p w14:paraId="0F7BCE62" w14:textId="01814AA6" w:rsidR="000C3477" w:rsidRPr="00351C10" w:rsidRDefault="000C3477" w:rsidP="002323C1">
            <w:pPr>
              <w:spacing w:after="80" w:line="259" w:lineRule="auto"/>
              <w:rPr>
                <w:rFonts w:ascii="Times New Roman" w:hAnsi="Times New Roman" w:cs="Times New Roman"/>
                <w:b/>
                <w:bCs/>
                <w:i/>
                <w:iCs/>
                <w:sz w:val="24"/>
                <w:szCs w:val="24"/>
              </w:rPr>
            </w:pPr>
            <w:r w:rsidRPr="00351C10">
              <w:rPr>
                <w:rFonts w:ascii="Aptos" w:hAnsi="Aptos" w:cs="Times New Roman"/>
                <w:b/>
                <w:bCs/>
                <w:i/>
                <w:iCs/>
                <w:color w:val="343730"/>
                <w:sz w:val="19"/>
                <w:szCs w:val="24"/>
              </w:rPr>
              <w:t xml:space="preserve">O dalším zpracování si můžeme pohovořit zase příště, protože tento díl je již u svého konce. Díky, že jste opět byli s námi a příště se budu těšit u </w:t>
            </w:r>
            <w:proofErr w:type="spellStart"/>
            <w:r w:rsidRPr="00351C10">
              <w:rPr>
                <w:rFonts w:ascii="Aptos" w:hAnsi="Aptos" w:cs="Times New Roman"/>
                <w:b/>
                <w:bCs/>
                <w:i/>
                <w:iCs/>
                <w:color w:val="343730"/>
                <w:sz w:val="19"/>
                <w:szCs w:val="24"/>
              </w:rPr>
              <w:t>Polopatě</w:t>
            </w:r>
            <w:proofErr w:type="spellEnd"/>
            <w:r w:rsidRPr="00351C10">
              <w:rPr>
                <w:rFonts w:ascii="Aptos" w:hAnsi="Aptos" w:cs="Times New Roman"/>
                <w:b/>
                <w:bCs/>
                <w:i/>
                <w:iCs/>
                <w:color w:val="343730"/>
                <w:sz w:val="19"/>
                <w:szCs w:val="24"/>
              </w:rPr>
              <w:t xml:space="preserve"> na viděnou. </w:t>
            </w:r>
          </w:p>
        </w:tc>
        <w:tc>
          <w:tcPr>
            <w:tcW w:w="1705" w:type="dxa"/>
            <w:vAlign w:val="top"/>
          </w:tcPr>
          <w:p w14:paraId="1BA94F8F" w14:textId="77777777" w:rsidR="000C3477" w:rsidRPr="000C3477" w:rsidRDefault="000C3477" w:rsidP="002323C1">
            <w:pPr>
              <w:spacing w:after="80" w:line="259" w:lineRule="auto"/>
              <w:rPr>
                <w:rFonts w:ascii="Times New Roman" w:hAnsi="Times New Roman" w:cs="Times New Roman"/>
                <w:sz w:val="24"/>
                <w:szCs w:val="24"/>
              </w:rPr>
            </w:pPr>
          </w:p>
        </w:tc>
      </w:tr>
    </w:tbl>
    <w:p w14:paraId="314638C7" w14:textId="77777777" w:rsidR="000C3477" w:rsidRPr="000C3477" w:rsidRDefault="000C3477" w:rsidP="000C3477">
      <w:pPr>
        <w:ind w:left="720" w:hanging="360"/>
        <w:rPr>
          <w:rFonts w:ascii="Times New Roman" w:hAnsi="Times New Roman" w:cs="Times New Roman"/>
          <w:sz w:val="24"/>
          <w:szCs w:val="24"/>
        </w:rPr>
      </w:pPr>
    </w:p>
    <w:p w14:paraId="6DFCF5D1" w14:textId="77777777" w:rsidR="000C3477" w:rsidRPr="000C3477" w:rsidRDefault="000C3477" w:rsidP="000C3477">
      <w:pPr>
        <w:spacing w:after="0" w:line="240" w:lineRule="auto"/>
        <w:rPr>
          <w:rFonts w:ascii="Times New Roman" w:hAnsi="Times New Roman" w:cs="Times New Roman"/>
          <w:b/>
          <w:bCs/>
          <w:i/>
          <w:iCs/>
          <w:sz w:val="24"/>
          <w:szCs w:val="24"/>
        </w:rPr>
      </w:pPr>
    </w:p>
    <w:p w14:paraId="1C6F56BA" w14:textId="77777777" w:rsidR="000C3477" w:rsidRPr="000C3477" w:rsidRDefault="000C3477" w:rsidP="000C3477">
      <w:pPr>
        <w:rPr>
          <w:rFonts w:ascii="Times New Roman" w:hAnsi="Times New Roman" w:cs="Times New Roman"/>
          <w:b/>
          <w:bCs/>
          <w:i/>
          <w:iCs/>
          <w:sz w:val="24"/>
          <w:szCs w:val="24"/>
        </w:rPr>
      </w:pPr>
    </w:p>
    <w:p w14:paraId="765EE486" w14:textId="77777777" w:rsidR="000C3477" w:rsidRPr="000C3477" w:rsidRDefault="000C3477" w:rsidP="000C3477">
      <w:pPr>
        <w:rPr>
          <w:rFonts w:ascii="Times New Roman" w:hAnsi="Times New Roman" w:cs="Times New Roman"/>
          <w:b/>
          <w:bCs/>
          <w:i/>
          <w:iCs/>
          <w:sz w:val="24"/>
          <w:szCs w:val="24"/>
        </w:rPr>
      </w:pPr>
    </w:p>
    <w:p w14:paraId="042F0606" w14:textId="77777777" w:rsidR="001E6B15" w:rsidRPr="000C3477" w:rsidRDefault="001E6B15" w:rsidP="000C3477">
      <w:pPr>
        <w:spacing w:after="0"/>
        <w:rPr>
          <w:rFonts w:ascii="Times New Roman" w:hAnsi="Times New Roman" w:cs="Times New Roman"/>
          <w:sz w:val="24"/>
          <w:szCs w:val="24"/>
        </w:rPr>
      </w:pPr>
    </w:p>
    <w:sectPr w:rsidR="001E6B15" w:rsidRPr="000C3477">
      <w:headerReference w:type="default" r:id="rId7"/>
      <w:footerReference w:type="default" r:id="rId8"/>
      <w:pgSz w:w="11906" w:h="16838"/>
      <w:pgMar w:top="1037" w:right="1181" w:bottom="1037" w:left="1181" w:header="490" w:footer="51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Koop Office">
    <w:altName w:val="Calibri"/>
    <w:panose1 w:val="020B0604020202020204"/>
    <w:charset w:val="EE"/>
    <w:family w:val="auto"/>
    <w:pitch w:val="variable"/>
    <w:sig w:usb0="8000002F" w:usb1="1000004A" w:usb2="00000000" w:usb3="00000000" w:csb0="00000093"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6E746B"/>
        <w:sz w:val="16"/>
      </w:rPr>
      <w:t xml:space="preserve">PO LOPATĚ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5" w:color="D8DDD5"/>
      </w:pBdr>
    </w:pPr>
    <w:r>
      <w:rPr>
        <w:rFonts w:ascii="Aptos" w:hAnsi="Aptos"/>
        <w:b/>
        <w:color w:val="7A8177"/>
        <w:sz w:val="16"/>
      </w:rPr>
      <w:t>FRIENDLY PRODUCTION  ·  PO LOPATĚ</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7C11"/>
    <w:multiLevelType w:val="multilevel"/>
    <w:tmpl w:val="D57CAFA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60C7EC4"/>
    <w:multiLevelType w:val="hybridMultilevel"/>
    <w:tmpl w:val="8CF03528"/>
    <w:lvl w:ilvl="0" w:tplc="29562D3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AA65929"/>
    <w:multiLevelType w:val="hybridMultilevel"/>
    <w:tmpl w:val="837838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56652B9"/>
    <w:multiLevelType w:val="hybridMultilevel"/>
    <w:tmpl w:val="B0287F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54F0890"/>
    <w:multiLevelType w:val="hybridMultilevel"/>
    <w:tmpl w:val="26C844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C3B1541"/>
    <w:multiLevelType w:val="hybridMultilevel"/>
    <w:tmpl w:val="22A09C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6BE7568A"/>
    <w:multiLevelType w:val="multilevel"/>
    <w:tmpl w:val="8DE63D0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732535285">
    <w:abstractNumId w:val="6"/>
  </w:num>
  <w:num w:numId="2" w16cid:durableId="25062468">
    <w:abstractNumId w:val="4"/>
  </w:num>
  <w:num w:numId="3" w16cid:durableId="960186129">
    <w:abstractNumId w:val="0"/>
  </w:num>
  <w:num w:numId="4" w16cid:durableId="1037894400">
    <w:abstractNumId w:val="3"/>
  </w:num>
  <w:num w:numId="5" w16cid:durableId="391462583">
    <w:abstractNumId w:val="2"/>
  </w:num>
  <w:num w:numId="6" w16cid:durableId="1147866034">
    <w:abstractNumId w:val="5"/>
  </w:num>
  <w:num w:numId="7" w16cid:durableId="2638051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3E1"/>
    <w:rsid w:val="00001B7B"/>
    <w:rsid w:val="0001067F"/>
    <w:rsid w:val="000133B6"/>
    <w:rsid w:val="000140BA"/>
    <w:rsid w:val="00014CDC"/>
    <w:rsid w:val="00014D70"/>
    <w:rsid w:val="00014DCE"/>
    <w:rsid w:val="00016AFB"/>
    <w:rsid w:val="0002540B"/>
    <w:rsid w:val="00030467"/>
    <w:rsid w:val="00032124"/>
    <w:rsid w:val="0004066B"/>
    <w:rsid w:val="000407E5"/>
    <w:rsid w:val="00040C1E"/>
    <w:rsid w:val="00042E0E"/>
    <w:rsid w:val="00046EBA"/>
    <w:rsid w:val="00050188"/>
    <w:rsid w:val="00052130"/>
    <w:rsid w:val="00056EE7"/>
    <w:rsid w:val="00065CE4"/>
    <w:rsid w:val="000661B6"/>
    <w:rsid w:val="00066913"/>
    <w:rsid w:val="00070756"/>
    <w:rsid w:val="000732DA"/>
    <w:rsid w:val="00077141"/>
    <w:rsid w:val="00081BCB"/>
    <w:rsid w:val="0008251E"/>
    <w:rsid w:val="00082C2C"/>
    <w:rsid w:val="0008338A"/>
    <w:rsid w:val="00087FF8"/>
    <w:rsid w:val="000913D5"/>
    <w:rsid w:val="000941EE"/>
    <w:rsid w:val="0009524A"/>
    <w:rsid w:val="00096498"/>
    <w:rsid w:val="0009705E"/>
    <w:rsid w:val="000974C6"/>
    <w:rsid w:val="000A1BA7"/>
    <w:rsid w:val="000A3BBB"/>
    <w:rsid w:val="000B09C8"/>
    <w:rsid w:val="000B17C3"/>
    <w:rsid w:val="000B2C62"/>
    <w:rsid w:val="000B5538"/>
    <w:rsid w:val="000C0947"/>
    <w:rsid w:val="000C2268"/>
    <w:rsid w:val="000C3477"/>
    <w:rsid w:val="000C607C"/>
    <w:rsid w:val="000C7049"/>
    <w:rsid w:val="000D50C6"/>
    <w:rsid w:val="000E029B"/>
    <w:rsid w:val="000E12C3"/>
    <w:rsid w:val="000E3094"/>
    <w:rsid w:val="000E347E"/>
    <w:rsid w:val="000E44DD"/>
    <w:rsid w:val="000E66B8"/>
    <w:rsid w:val="000F3C0D"/>
    <w:rsid w:val="00100986"/>
    <w:rsid w:val="00101C10"/>
    <w:rsid w:val="001054DC"/>
    <w:rsid w:val="00105C1E"/>
    <w:rsid w:val="00111559"/>
    <w:rsid w:val="00111A23"/>
    <w:rsid w:val="00111DCD"/>
    <w:rsid w:val="001132A5"/>
    <w:rsid w:val="00114421"/>
    <w:rsid w:val="00116B5E"/>
    <w:rsid w:val="00123F48"/>
    <w:rsid w:val="00124E1D"/>
    <w:rsid w:val="00131D2B"/>
    <w:rsid w:val="00132EA6"/>
    <w:rsid w:val="00133724"/>
    <w:rsid w:val="00134BE8"/>
    <w:rsid w:val="001416B7"/>
    <w:rsid w:val="0014308C"/>
    <w:rsid w:val="00147822"/>
    <w:rsid w:val="00151348"/>
    <w:rsid w:val="00155352"/>
    <w:rsid w:val="00167C81"/>
    <w:rsid w:val="00172BF1"/>
    <w:rsid w:val="001746AC"/>
    <w:rsid w:val="001769A9"/>
    <w:rsid w:val="00180771"/>
    <w:rsid w:val="00181A1C"/>
    <w:rsid w:val="00183234"/>
    <w:rsid w:val="0018469B"/>
    <w:rsid w:val="00186828"/>
    <w:rsid w:val="0019131A"/>
    <w:rsid w:val="00193F9A"/>
    <w:rsid w:val="0019442A"/>
    <w:rsid w:val="001A19B5"/>
    <w:rsid w:val="001A3C50"/>
    <w:rsid w:val="001A4F4B"/>
    <w:rsid w:val="001B1EE6"/>
    <w:rsid w:val="001C0806"/>
    <w:rsid w:val="001D0B36"/>
    <w:rsid w:val="001D188A"/>
    <w:rsid w:val="001D3C88"/>
    <w:rsid w:val="001D7A47"/>
    <w:rsid w:val="001E0FF2"/>
    <w:rsid w:val="001E2105"/>
    <w:rsid w:val="001E515D"/>
    <w:rsid w:val="001E6B15"/>
    <w:rsid w:val="001F360D"/>
    <w:rsid w:val="001F362F"/>
    <w:rsid w:val="002020A2"/>
    <w:rsid w:val="0021358F"/>
    <w:rsid w:val="00213759"/>
    <w:rsid w:val="00214054"/>
    <w:rsid w:val="002165AF"/>
    <w:rsid w:val="002173FE"/>
    <w:rsid w:val="00217BFC"/>
    <w:rsid w:val="00221BC3"/>
    <w:rsid w:val="00221E68"/>
    <w:rsid w:val="00222892"/>
    <w:rsid w:val="00223DBA"/>
    <w:rsid w:val="00232D71"/>
    <w:rsid w:val="00245093"/>
    <w:rsid w:val="00247159"/>
    <w:rsid w:val="00250314"/>
    <w:rsid w:val="0025103D"/>
    <w:rsid w:val="00252604"/>
    <w:rsid w:val="002532A9"/>
    <w:rsid w:val="002533EE"/>
    <w:rsid w:val="00254867"/>
    <w:rsid w:val="00255808"/>
    <w:rsid w:val="00257502"/>
    <w:rsid w:val="00257B74"/>
    <w:rsid w:val="002625A3"/>
    <w:rsid w:val="00264275"/>
    <w:rsid w:val="002729EF"/>
    <w:rsid w:val="00277921"/>
    <w:rsid w:val="00282CDC"/>
    <w:rsid w:val="00284354"/>
    <w:rsid w:val="00286561"/>
    <w:rsid w:val="00291504"/>
    <w:rsid w:val="00292340"/>
    <w:rsid w:val="0029276F"/>
    <w:rsid w:val="002A14A0"/>
    <w:rsid w:val="002A5BF0"/>
    <w:rsid w:val="002A6F42"/>
    <w:rsid w:val="002B20B0"/>
    <w:rsid w:val="002B582F"/>
    <w:rsid w:val="002C7442"/>
    <w:rsid w:val="002E0418"/>
    <w:rsid w:val="002E43A1"/>
    <w:rsid w:val="002E703B"/>
    <w:rsid w:val="002E744B"/>
    <w:rsid w:val="002F0E30"/>
    <w:rsid w:val="002F24CE"/>
    <w:rsid w:val="002F2928"/>
    <w:rsid w:val="002F5672"/>
    <w:rsid w:val="002F6828"/>
    <w:rsid w:val="00302047"/>
    <w:rsid w:val="00304783"/>
    <w:rsid w:val="0031098D"/>
    <w:rsid w:val="00312C4B"/>
    <w:rsid w:val="003137F3"/>
    <w:rsid w:val="00315E5B"/>
    <w:rsid w:val="003161C8"/>
    <w:rsid w:val="00323D1C"/>
    <w:rsid w:val="00324D86"/>
    <w:rsid w:val="00331562"/>
    <w:rsid w:val="00335320"/>
    <w:rsid w:val="0034148C"/>
    <w:rsid w:val="003437BF"/>
    <w:rsid w:val="00347837"/>
    <w:rsid w:val="00351C10"/>
    <w:rsid w:val="00352F00"/>
    <w:rsid w:val="00355326"/>
    <w:rsid w:val="00356084"/>
    <w:rsid w:val="00357C2E"/>
    <w:rsid w:val="00363148"/>
    <w:rsid w:val="00375BEC"/>
    <w:rsid w:val="00385288"/>
    <w:rsid w:val="003864FF"/>
    <w:rsid w:val="00387A47"/>
    <w:rsid w:val="00390F4D"/>
    <w:rsid w:val="0039627E"/>
    <w:rsid w:val="00396A6B"/>
    <w:rsid w:val="00397014"/>
    <w:rsid w:val="0039778A"/>
    <w:rsid w:val="003A2D4C"/>
    <w:rsid w:val="003A559E"/>
    <w:rsid w:val="003A6217"/>
    <w:rsid w:val="003B01A7"/>
    <w:rsid w:val="003B0516"/>
    <w:rsid w:val="003C09F7"/>
    <w:rsid w:val="003D0E1B"/>
    <w:rsid w:val="003D39AC"/>
    <w:rsid w:val="003E2A22"/>
    <w:rsid w:val="003E4076"/>
    <w:rsid w:val="003E4B64"/>
    <w:rsid w:val="003E72CE"/>
    <w:rsid w:val="003E7ACC"/>
    <w:rsid w:val="003F0299"/>
    <w:rsid w:val="003F3F81"/>
    <w:rsid w:val="003F7271"/>
    <w:rsid w:val="004113CE"/>
    <w:rsid w:val="00413856"/>
    <w:rsid w:val="00415163"/>
    <w:rsid w:val="00415E69"/>
    <w:rsid w:val="00415EE0"/>
    <w:rsid w:val="0041684D"/>
    <w:rsid w:val="004230D4"/>
    <w:rsid w:val="0042357C"/>
    <w:rsid w:val="00424531"/>
    <w:rsid w:val="00425436"/>
    <w:rsid w:val="0042558A"/>
    <w:rsid w:val="0043157D"/>
    <w:rsid w:val="00431A25"/>
    <w:rsid w:val="00432B2F"/>
    <w:rsid w:val="00435C3D"/>
    <w:rsid w:val="00436ADA"/>
    <w:rsid w:val="00443604"/>
    <w:rsid w:val="004468E7"/>
    <w:rsid w:val="00450D6F"/>
    <w:rsid w:val="00452343"/>
    <w:rsid w:val="00456B34"/>
    <w:rsid w:val="0046266C"/>
    <w:rsid w:val="004644CF"/>
    <w:rsid w:val="00464A7D"/>
    <w:rsid w:val="00467A8E"/>
    <w:rsid w:val="00470E16"/>
    <w:rsid w:val="004736D2"/>
    <w:rsid w:val="0047465A"/>
    <w:rsid w:val="00475B12"/>
    <w:rsid w:val="004800C9"/>
    <w:rsid w:val="00491244"/>
    <w:rsid w:val="00492DFB"/>
    <w:rsid w:val="00494455"/>
    <w:rsid w:val="0049535B"/>
    <w:rsid w:val="00495770"/>
    <w:rsid w:val="00497328"/>
    <w:rsid w:val="004A1DA2"/>
    <w:rsid w:val="004A66BF"/>
    <w:rsid w:val="004B0311"/>
    <w:rsid w:val="004C35A8"/>
    <w:rsid w:val="004C6E5F"/>
    <w:rsid w:val="004C7D42"/>
    <w:rsid w:val="004D3C03"/>
    <w:rsid w:val="004E3202"/>
    <w:rsid w:val="004E42D1"/>
    <w:rsid w:val="004E6C32"/>
    <w:rsid w:val="004F69EE"/>
    <w:rsid w:val="00503D62"/>
    <w:rsid w:val="00504EF7"/>
    <w:rsid w:val="00507EC3"/>
    <w:rsid w:val="00511E54"/>
    <w:rsid w:val="005136F8"/>
    <w:rsid w:val="00514149"/>
    <w:rsid w:val="0051577F"/>
    <w:rsid w:val="00515E26"/>
    <w:rsid w:val="00517B26"/>
    <w:rsid w:val="005225EE"/>
    <w:rsid w:val="005264E5"/>
    <w:rsid w:val="00526DFB"/>
    <w:rsid w:val="0054020F"/>
    <w:rsid w:val="00544060"/>
    <w:rsid w:val="00544B90"/>
    <w:rsid w:val="00547BB5"/>
    <w:rsid w:val="00552777"/>
    <w:rsid w:val="005539E4"/>
    <w:rsid w:val="00556838"/>
    <w:rsid w:val="00556E94"/>
    <w:rsid w:val="005600C8"/>
    <w:rsid w:val="00565DBC"/>
    <w:rsid w:val="0057094C"/>
    <w:rsid w:val="00572A8B"/>
    <w:rsid w:val="00583AF0"/>
    <w:rsid w:val="00584757"/>
    <w:rsid w:val="00585C91"/>
    <w:rsid w:val="00587B5F"/>
    <w:rsid w:val="00590202"/>
    <w:rsid w:val="00594A34"/>
    <w:rsid w:val="005A4197"/>
    <w:rsid w:val="005B1EF1"/>
    <w:rsid w:val="005B2FE4"/>
    <w:rsid w:val="005B474E"/>
    <w:rsid w:val="005B78D2"/>
    <w:rsid w:val="005C2A9D"/>
    <w:rsid w:val="005C3CBE"/>
    <w:rsid w:val="005D131D"/>
    <w:rsid w:val="005D2BF4"/>
    <w:rsid w:val="005D4D3E"/>
    <w:rsid w:val="005E0C6A"/>
    <w:rsid w:val="005E5B10"/>
    <w:rsid w:val="005E5C15"/>
    <w:rsid w:val="005E68F7"/>
    <w:rsid w:val="005F0414"/>
    <w:rsid w:val="005F41D7"/>
    <w:rsid w:val="005F43B2"/>
    <w:rsid w:val="005F739F"/>
    <w:rsid w:val="0060744B"/>
    <w:rsid w:val="00607473"/>
    <w:rsid w:val="00607B0C"/>
    <w:rsid w:val="00610292"/>
    <w:rsid w:val="006122D2"/>
    <w:rsid w:val="00612A11"/>
    <w:rsid w:val="00614B6F"/>
    <w:rsid w:val="0061518B"/>
    <w:rsid w:val="006167E6"/>
    <w:rsid w:val="00627449"/>
    <w:rsid w:val="006275A2"/>
    <w:rsid w:val="0063050C"/>
    <w:rsid w:val="00630CAD"/>
    <w:rsid w:val="00631711"/>
    <w:rsid w:val="00635324"/>
    <w:rsid w:val="00635647"/>
    <w:rsid w:val="00635A50"/>
    <w:rsid w:val="00637C13"/>
    <w:rsid w:val="006437D2"/>
    <w:rsid w:val="00643DB4"/>
    <w:rsid w:val="00644C32"/>
    <w:rsid w:val="00651CAF"/>
    <w:rsid w:val="00652346"/>
    <w:rsid w:val="00654590"/>
    <w:rsid w:val="00660BFD"/>
    <w:rsid w:val="00661014"/>
    <w:rsid w:val="00665A0D"/>
    <w:rsid w:val="00666800"/>
    <w:rsid w:val="00677E1D"/>
    <w:rsid w:val="006A0A75"/>
    <w:rsid w:val="006B7640"/>
    <w:rsid w:val="006C056A"/>
    <w:rsid w:val="006C5BC8"/>
    <w:rsid w:val="006D3D6A"/>
    <w:rsid w:val="006D564B"/>
    <w:rsid w:val="006D5E86"/>
    <w:rsid w:val="006D7D0F"/>
    <w:rsid w:val="006E00AD"/>
    <w:rsid w:val="006E18CF"/>
    <w:rsid w:val="006E386E"/>
    <w:rsid w:val="006E6F42"/>
    <w:rsid w:val="006E7B7A"/>
    <w:rsid w:val="006F1245"/>
    <w:rsid w:val="006F3B60"/>
    <w:rsid w:val="006F471D"/>
    <w:rsid w:val="006F6C2B"/>
    <w:rsid w:val="006F71D4"/>
    <w:rsid w:val="00700A2C"/>
    <w:rsid w:val="00702F58"/>
    <w:rsid w:val="007036AA"/>
    <w:rsid w:val="00716A14"/>
    <w:rsid w:val="00722669"/>
    <w:rsid w:val="0072609F"/>
    <w:rsid w:val="00730995"/>
    <w:rsid w:val="00733E56"/>
    <w:rsid w:val="00735C8F"/>
    <w:rsid w:val="00742E73"/>
    <w:rsid w:val="00760B0B"/>
    <w:rsid w:val="00762187"/>
    <w:rsid w:val="00771D2C"/>
    <w:rsid w:val="0077285C"/>
    <w:rsid w:val="007910E3"/>
    <w:rsid w:val="007B5AE0"/>
    <w:rsid w:val="007C1503"/>
    <w:rsid w:val="007C212A"/>
    <w:rsid w:val="007C355A"/>
    <w:rsid w:val="007C52CC"/>
    <w:rsid w:val="007C57D5"/>
    <w:rsid w:val="007D05EA"/>
    <w:rsid w:val="007D27D8"/>
    <w:rsid w:val="007E5E19"/>
    <w:rsid w:val="007E77CC"/>
    <w:rsid w:val="007F7AAE"/>
    <w:rsid w:val="00801FFF"/>
    <w:rsid w:val="008053F5"/>
    <w:rsid w:val="00806AE4"/>
    <w:rsid w:val="008114EC"/>
    <w:rsid w:val="00811672"/>
    <w:rsid w:val="0081290D"/>
    <w:rsid w:val="0081381D"/>
    <w:rsid w:val="00821494"/>
    <w:rsid w:val="00821DE6"/>
    <w:rsid w:val="00824887"/>
    <w:rsid w:val="008359F3"/>
    <w:rsid w:val="008377D3"/>
    <w:rsid w:val="00841FF5"/>
    <w:rsid w:val="00843FCA"/>
    <w:rsid w:val="00851B37"/>
    <w:rsid w:val="00855546"/>
    <w:rsid w:val="00865BDA"/>
    <w:rsid w:val="008665A1"/>
    <w:rsid w:val="00877948"/>
    <w:rsid w:val="0088319E"/>
    <w:rsid w:val="008859B9"/>
    <w:rsid w:val="0089006E"/>
    <w:rsid w:val="0089105E"/>
    <w:rsid w:val="00891FEE"/>
    <w:rsid w:val="008A44FD"/>
    <w:rsid w:val="008A6CFD"/>
    <w:rsid w:val="008A74FC"/>
    <w:rsid w:val="008A76AE"/>
    <w:rsid w:val="008A796A"/>
    <w:rsid w:val="008B3CAD"/>
    <w:rsid w:val="008C32CA"/>
    <w:rsid w:val="008C463B"/>
    <w:rsid w:val="008C6282"/>
    <w:rsid w:val="008D4D58"/>
    <w:rsid w:val="008E10EF"/>
    <w:rsid w:val="008E432F"/>
    <w:rsid w:val="008E5CEB"/>
    <w:rsid w:val="008E5FB0"/>
    <w:rsid w:val="008F2694"/>
    <w:rsid w:val="008F2B02"/>
    <w:rsid w:val="008F2C51"/>
    <w:rsid w:val="008F30B5"/>
    <w:rsid w:val="008F37D4"/>
    <w:rsid w:val="00903215"/>
    <w:rsid w:val="009042B9"/>
    <w:rsid w:val="00904D75"/>
    <w:rsid w:val="00905337"/>
    <w:rsid w:val="00914FF7"/>
    <w:rsid w:val="00915F65"/>
    <w:rsid w:val="00917069"/>
    <w:rsid w:val="00922B95"/>
    <w:rsid w:val="00925AAE"/>
    <w:rsid w:val="00925B32"/>
    <w:rsid w:val="00926A75"/>
    <w:rsid w:val="00931D92"/>
    <w:rsid w:val="00935740"/>
    <w:rsid w:val="009452EF"/>
    <w:rsid w:val="009568AF"/>
    <w:rsid w:val="0096415E"/>
    <w:rsid w:val="00966CE0"/>
    <w:rsid w:val="009728E3"/>
    <w:rsid w:val="0097480C"/>
    <w:rsid w:val="009815AB"/>
    <w:rsid w:val="00981AC8"/>
    <w:rsid w:val="00987767"/>
    <w:rsid w:val="0099296E"/>
    <w:rsid w:val="00993F79"/>
    <w:rsid w:val="00997271"/>
    <w:rsid w:val="009A135F"/>
    <w:rsid w:val="009A53F0"/>
    <w:rsid w:val="009B209E"/>
    <w:rsid w:val="009B66E8"/>
    <w:rsid w:val="009C0615"/>
    <w:rsid w:val="009C56E7"/>
    <w:rsid w:val="009C7DBA"/>
    <w:rsid w:val="009D1D54"/>
    <w:rsid w:val="009D56D0"/>
    <w:rsid w:val="009D7A7A"/>
    <w:rsid w:val="009E4BF5"/>
    <w:rsid w:val="009F0C0A"/>
    <w:rsid w:val="009F2395"/>
    <w:rsid w:val="009F4D27"/>
    <w:rsid w:val="00A01BEB"/>
    <w:rsid w:val="00A07ADE"/>
    <w:rsid w:val="00A11A34"/>
    <w:rsid w:val="00A137B5"/>
    <w:rsid w:val="00A13A93"/>
    <w:rsid w:val="00A20779"/>
    <w:rsid w:val="00A21633"/>
    <w:rsid w:val="00A21C2C"/>
    <w:rsid w:val="00A223F0"/>
    <w:rsid w:val="00A27594"/>
    <w:rsid w:val="00A312A7"/>
    <w:rsid w:val="00A35FF5"/>
    <w:rsid w:val="00A4158A"/>
    <w:rsid w:val="00A416B1"/>
    <w:rsid w:val="00A462CB"/>
    <w:rsid w:val="00A47DA0"/>
    <w:rsid w:val="00A673FD"/>
    <w:rsid w:val="00A70314"/>
    <w:rsid w:val="00A71F43"/>
    <w:rsid w:val="00A90DD5"/>
    <w:rsid w:val="00A93ABB"/>
    <w:rsid w:val="00AA26C0"/>
    <w:rsid w:val="00AA5434"/>
    <w:rsid w:val="00AC0A36"/>
    <w:rsid w:val="00AC0C19"/>
    <w:rsid w:val="00AC183C"/>
    <w:rsid w:val="00AC3AE2"/>
    <w:rsid w:val="00AC5A8E"/>
    <w:rsid w:val="00AD0151"/>
    <w:rsid w:val="00AD1598"/>
    <w:rsid w:val="00AD443A"/>
    <w:rsid w:val="00AD6799"/>
    <w:rsid w:val="00AE3B25"/>
    <w:rsid w:val="00AE40D3"/>
    <w:rsid w:val="00AF1D51"/>
    <w:rsid w:val="00AF429E"/>
    <w:rsid w:val="00AF5584"/>
    <w:rsid w:val="00AF59F4"/>
    <w:rsid w:val="00B00D88"/>
    <w:rsid w:val="00B066C7"/>
    <w:rsid w:val="00B067E9"/>
    <w:rsid w:val="00B076AE"/>
    <w:rsid w:val="00B14A03"/>
    <w:rsid w:val="00B15BB1"/>
    <w:rsid w:val="00B17BEE"/>
    <w:rsid w:val="00B27BC6"/>
    <w:rsid w:val="00B301C4"/>
    <w:rsid w:val="00B3178F"/>
    <w:rsid w:val="00B3188F"/>
    <w:rsid w:val="00B3403D"/>
    <w:rsid w:val="00B36664"/>
    <w:rsid w:val="00B36A1D"/>
    <w:rsid w:val="00B40122"/>
    <w:rsid w:val="00B41459"/>
    <w:rsid w:val="00B414F6"/>
    <w:rsid w:val="00B41E12"/>
    <w:rsid w:val="00B42F4D"/>
    <w:rsid w:val="00B43A7D"/>
    <w:rsid w:val="00B442C9"/>
    <w:rsid w:val="00B47193"/>
    <w:rsid w:val="00B50F4C"/>
    <w:rsid w:val="00B6024C"/>
    <w:rsid w:val="00B60A80"/>
    <w:rsid w:val="00B60DE4"/>
    <w:rsid w:val="00B61A53"/>
    <w:rsid w:val="00B62E89"/>
    <w:rsid w:val="00B64AFF"/>
    <w:rsid w:val="00B6608D"/>
    <w:rsid w:val="00B73F62"/>
    <w:rsid w:val="00B84558"/>
    <w:rsid w:val="00B91E27"/>
    <w:rsid w:val="00B932C8"/>
    <w:rsid w:val="00B963E1"/>
    <w:rsid w:val="00BA6120"/>
    <w:rsid w:val="00BB1DB2"/>
    <w:rsid w:val="00BB5338"/>
    <w:rsid w:val="00BB5654"/>
    <w:rsid w:val="00BC2832"/>
    <w:rsid w:val="00BC2FE5"/>
    <w:rsid w:val="00BC6286"/>
    <w:rsid w:val="00BD0CF7"/>
    <w:rsid w:val="00BD1FBB"/>
    <w:rsid w:val="00BD5473"/>
    <w:rsid w:val="00BD66E8"/>
    <w:rsid w:val="00BD6A47"/>
    <w:rsid w:val="00BD7DB6"/>
    <w:rsid w:val="00BE0551"/>
    <w:rsid w:val="00BE13DC"/>
    <w:rsid w:val="00BE7238"/>
    <w:rsid w:val="00BF2116"/>
    <w:rsid w:val="00BF4BED"/>
    <w:rsid w:val="00BF53D7"/>
    <w:rsid w:val="00C01382"/>
    <w:rsid w:val="00C01958"/>
    <w:rsid w:val="00C02382"/>
    <w:rsid w:val="00C03F04"/>
    <w:rsid w:val="00C0538D"/>
    <w:rsid w:val="00C06AD8"/>
    <w:rsid w:val="00C0712C"/>
    <w:rsid w:val="00C07764"/>
    <w:rsid w:val="00C102BF"/>
    <w:rsid w:val="00C11665"/>
    <w:rsid w:val="00C14FDD"/>
    <w:rsid w:val="00C160CB"/>
    <w:rsid w:val="00C221F1"/>
    <w:rsid w:val="00C23049"/>
    <w:rsid w:val="00C30EAF"/>
    <w:rsid w:val="00C310A7"/>
    <w:rsid w:val="00C313EA"/>
    <w:rsid w:val="00C31DA7"/>
    <w:rsid w:val="00C34FCD"/>
    <w:rsid w:val="00C3581F"/>
    <w:rsid w:val="00C3619A"/>
    <w:rsid w:val="00C54C04"/>
    <w:rsid w:val="00C55949"/>
    <w:rsid w:val="00C661BF"/>
    <w:rsid w:val="00C6779F"/>
    <w:rsid w:val="00C74297"/>
    <w:rsid w:val="00C772A1"/>
    <w:rsid w:val="00C81644"/>
    <w:rsid w:val="00C81C13"/>
    <w:rsid w:val="00C8507D"/>
    <w:rsid w:val="00C925FE"/>
    <w:rsid w:val="00C97D1E"/>
    <w:rsid w:val="00CA53F6"/>
    <w:rsid w:val="00CB2155"/>
    <w:rsid w:val="00CB22A9"/>
    <w:rsid w:val="00CB2C51"/>
    <w:rsid w:val="00CB7EC6"/>
    <w:rsid w:val="00CC0699"/>
    <w:rsid w:val="00CC6E1B"/>
    <w:rsid w:val="00CD07C8"/>
    <w:rsid w:val="00CD1B20"/>
    <w:rsid w:val="00CD312E"/>
    <w:rsid w:val="00CD4611"/>
    <w:rsid w:val="00CD67A8"/>
    <w:rsid w:val="00CD7000"/>
    <w:rsid w:val="00CE5DE7"/>
    <w:rsid w:val="00CF5282"/>
    <w:rsid w:val="00CF5CBE"/>
    <w:rsid w:val="00D01CB2"/>
    <w:rsid w:val="00D04512"/>
    <w:rsid w:val="00D04FF8"/>
    <w:rsid w:val="00D05ADA"/>
    <w:rsid w:val="00D103DA"/>
    <w:rsid w:val="00D1383F"/>
    <w:rsid w:val="00D13E72"/>
    <w:rsid w:val="00D17035"/>
    <w:rsid w:val="00D17CD6"/>
    <w:rsid w:val="00D214D8"/>
    <w:rsid w:val="00D24EDE"/>
    <w:rsid w:val="00D254E2"/>
    <w:rsid w:val="00D260B5"/>
    <w:rsid w:val="00D278DC"/>
    <w:rsid w:val="00D43FC4"/>
    <w:rsid w:val="00D473FB"/>
    <w:rsid w:val="00D5350F"/>
    <w:rsid w:val="00D53DAF"/>
    <w:rsid w:val="00D540B7"/>
    <w:rsid w:val="00D5497B"/>
    <w:rsid w:val="00D57017"/>
    <w:rsid w:val="00D5735B"/>
    <w:rsid w:val="00D576EF"/>
    <w:rsid w:val="00D63627"/>
    <w:rsid w:val="00D63956"/>
    <w:rsid w:val="00D6450E"/>
    <w:rsid w:val="00D65BBC"/>
    <w:rsid w:val="00D665F4"/>
    <w:rsid w:val="00D700E7"/>
    <w:rsid w:val="00D70AC1"/>
    <w:rsid w:val="00D7659C"/>
    <w:rsid w:val="00D80208"/>
    <w:rsid w:val="00D92229"/>
    <w:rsid w:val="00D9538A"/>
    <w:rsid w:val="00D9760B"/>
    <w:rsid w:val="00DA2296"/>
    <w:rsid w:val="00DB0A5E"/>
    <w:rsid w:val="00DC43CC"/>
    <w:rsid w:val="00DD2A85"/>
    <w:rsid w:val="00DD528E"/>
    <w:rsid w:val="00DD6652"/>
    <w:rsid w:val="00DE494E"/>
    <w:rsid w:val="00DE7C32"/>
    <w:rsid w:val="00DF561C"/>
    <w:rsid w:val="00E01DBC"/>
    <w:rsid w:val="00E033B6"/>
    <w:rsid w:val="00E07094"/>
    <w:rsid w:val="00E10CFD"/>
    <w:rsid w:val="00E12889"/>
    <w:rsid w:val="00E1391F"/>
    <w:rsid w:val="00E14DC9"/>
    <w:rsid w:val="00E16337"/>
    <w:rsid w:val="00E175F1"/>
    <w:rsid w:val="00E177AF"/>
    <w:rsid w:val="00E27C8C"/>
    <w:rsid w:val="00E307A7"/>
    <w:rsid w:val="00E343E5"/>
    <w:rsid w:val="00E36CFA"/>
    <w:rsid w:val="00E42A30"/>
    <w:rsid w:val="00E467EB"/>
    <w:rsid w:val="00E50510"/>
    <w:rsid w:val="00E52312"/>
    <w:rsid w:val="00E52849"/>
    <w:rsid w:val="00E54852"/>
    <w:rsid w:val="00E634F6"/>
    <w:rsid w:val="00E6406D"/>
    <w:rsid w:val="00E705F4"/>
    <w:rsid w:val="00E71219"/>
    <w:rsid w:val="00E96AD8"/>
    <w:rsid w:val="00EA439C"/>
    <w:rsid w:val="00EA6888"/>
    <w:rsid w:val="00EB013A"/>
    <w:rsid w:val="00EB46BF"/>
    <w:rsid w:val="00EB5698"/>
    <w:rsid w:val="00EB7ED8"/>
    <w:rsid w:val="00EB7F93"/>
    <w:rsid w:val="00EC0A36"/>
    <w:rsid w:val="00EC4B94"/>
    <w:rsid w:val="00EC601F"/>
    <w:rsid w:val="00EE07F6"/>
    <w:rsid w:val="00EE1D50"/>
    <w:rsid w:val="00EF65FB"/>
    <w:rsid w:val="00EF67C3"/>
    <w:rsid w:val="00EF796F"/>
    <w:rsid w:val="00F003E3"/>
    <w:rsid w:val="00F07ABD"/>
    <w:rsid w:val="00F07BB6"/>
    <w:rsid w:val="00F106B7"/>
    <w:rsid w:val="00F112AE"/>
    <w:rsid w:val="00F12415"/>
    <w:rsid w:val="00F131CE"/>
    <w:rsid w:val="00F14210"/>
    <w:rsid w:val="00F1691B"/>
    <w:rsid w:val="00F20100"/>
    <w:rsid w:val="00F241FD"/>
    <w:rsid w:val="00F37DB4"/>
    <w:rsid w:val="00F405EC"/>
    <w:rsid w:val="00F42563"/>
    <w:rsid w:val="00F447DB"/>
    <w:rsid w:val="00F466E8"/>
    <w:rsid w:val="00F53E56"/>
    <w:rsid w:val="00F60A30"/>
    <w:rsid w:val="00F61CCB"/>
    <w:rsid w:val="00F779D1"/>
    <w:rsid w:val="00F8019D"/>
    <w:rsid w:val="00F80AFB"/>
    <w:rsid w:val="00F8426F"/>
    <w:rsid w:val="00F8657B"/>
    <w:rsid w:val="00F91C20"/>
    <w:rsid w:val="00FA235C"/>
    <w:rsid w:val="00FA4945"/>
    <w:rsid w:val="00FB06CC"/>
    <w:rsid w:val="00FB06DA"/>
    <w:rsid w:val="00FB0D7A"/>
    <w:rsid w:val="00FB238E"/>
    <w:rsid w:val="00FC0971"/>
    <w:rsid w:val="00FC0CC3"/>
    <w:rsid w:val="00FC1B50"/>
    <w:rsid w:val="00FC280E"/>
    <w:rsid w:val="00FD3E50"/>
    <w:rsid w:val="00FD45E5"/>
    <w:rsid w:val="00FD46F0"/>
    <w:rsid w:val="00FD48A1"/>
    <w:rsid w:val="00FD4BBF"/>
    <w:rsid w:val="00FE15B2"/>
    <w:rsid w:val="00FE24BB"/>
    <w:rsid w:val="00FE5574"/>
    <w:rsid w:val="00FE5F72"/>
    <w:rsid w:val="00FE70AC"/>
    <w:rsid w:val="00FF12AA"/>
    <w:rsid w:val="00FF48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28A5D"/>
  <w15:chartTrackingRefBased/>
  <w15:docId w15:val="{649B8203-1DC5-4FBB-8162-366AADF3D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Koop Office" w:eastAsiaTheme="minorHAnsi" w:hAnsi="Koop Office"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963E1"/>
    <w:pPr>
      <w:suppressAutoHyphens/>
      <w:spacing w:after="120" w:line="274" w:lineRule="auto"/>
    </w:pPr>
    <w:rPr>
      <w:rFonts w:asciiTheme="minorHAnsi" w:hAnsiTheme="minorHAnsi" w:ascii="Aptos" w:hAnsi="Aptos"/>
      <w:color w:val="30322E"/>
      <w:kern w:val="0"/>
      <w14:ligatures w14:val="none"/>
      <w:sz w:val="21"/>
    </w:rPr>
  </w:style>
  <w:style w:type="paragraph" w:styleId="Nadpis1">
    <w:name w:val="heading 1"/>
    <w:basedOn w:val="Normln"/>
    <w:next w:val="Normln"/>
    <w:link w:val="Nadpis1Char"/>
    <w:uiPriority w:val="9"/>
    <w:qFormat/>
    <w:rsid w:val="00B963E1"/>
    <w:pPr>
      <w:keepNext/>
      <w:keepLines/>
      <w:spacing w:before="360" w:after="80"/>
      <w:outlineLvl w:val="0"/>
    </w:pPr>
    <w:rPr>
      <w:rFonts w:asciiTheme="majorHAnsi" w:eastAsiaTheme="majorEastAsia" w:hAnsiTheme="majorHAnsi" w:cstheme="majorBidi" w:ascii="Georgia" w:hAnsi="Georgia"/>
      <w:b/>
      <w:color w:val="35493A"/>
      <w:sz w:val="34"/>
      <w:szCs w:val="40"/>
    </w:rPr>
  </w:style>
  <w:style w:type="paragraph" w:styleId="Nadpis2">
    <w:name w:val="heading 2"/>
    <w:basedOn w:val="Normln"/>
    <w:next w:val="Normln"/>
    <w:link w:val="Nadpis2Char"/>
    <w:uiPriority w:val="9"/>
    <w:semiHidden/>
    <w:unhideWhenUsed/>
    <w:qFormat/>
    <w:rsid w:val="00B963E1"/>
    <w:pPr>
      <w:keepNext/>
      <w:keepLines/>
      <w:spacing w:before="220" w:after="80"/>
      <w:outlineLvl w:val="1"/>
    </w:pPr>
    <w:rPr>
      <w:rFonts w:asciiTheme="majorHAnsi" w:eastAsiaTheme="majorEastAsia" w:hAnsiTheme="majorHAnsi" w:cstheme="majorBidi" w:ascii="Aptos" w:hAnsi="Aptos"/>
      <w:b/>
      <w:color w:val="35493A"/>
      <w:sz w:val="26"/>
      <w:szCs w:val="32"/>
    </w:rPr>
  </w:style>
  <w:style w:type="paragraph" w:styleId="Nadpis3">
    <w:name w:val="heading 3"/>
    <w:basedOn w:val="Normln"/>
    <w:next w:val="Normln"/>
    <w:link w:val="Nadpis3Char"/>
    <w:uiPriority w:val="9"/>
    <w:semiHidden/>
    <w:unhideWhenUsed/>
    <w:qFormat/>
    <w:rsid w:val="00B963E1"/>
    <w:pPr>
      <w:keepNext/>
      <w:keepLines/>
      <w:spacing w:before="160" w:after="80"/>
      <w:outlineLvl w:val="2"/>
    </w:pPr>
    <w:rPr>
      <w:rFonts w:eastAsiaTheme="majorEastAsia" w:cstheme="majorBidi" w:ascii="Aptos" w:hAnsi="Aptos"/>
      <w:b/>
      <w:color w:val="596953"/>
      <w:sz w:val="22"/>
      <w:szCs w:val="28"/>
    </w:rPr>
  </w:style>
  <w:style w:type="paragraph" w:styleId="Nadpis4">
    <w:name w:val="heading 4"/>
    <w:basedOn w:val="Normln"/>
    <w:next w:val="Normln"/>
    <w:link w:val="Nadpis4Char"/>
    <w:uiPriority w:val="9"/>
    <w:semiHidden/>
    <w:unhideWhenUsed/>
    <w:qFormat/>
    <w:rsid w:val="00B963E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B963E1"/>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B963E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B963E1"/>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B963E1"/>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B963E1"/>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963E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B963E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B963E1"/>
    <w:rPr>
      <w:rFonts w:asciiTheme="minorHAnsi" w:eastAsiaTheme="majorEastAsia" w:hAnsiTheme="minorHAnsi"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B963E1"/>
    <w:rPr>
      <w:rFonts w:asciiTheme="minorHAnsi" w:eastAsiaTheme="majorEastAsia" w:hAnsiTheme="minorHAnsi" w:cstheme="majorBidi"/>
      <w:i/>
      <w:iCs/>
      <w:color w:val="0F4761" w:themeColor="accent1" w:themeShade="BF"/>
    </w:rPr>
  </w:style>
  <w:style w:type="character" w:customStyle="1" w:styleId="Nadpis5Char">
    <w:name w:val="Nadpis 5 Char"/>
    <w:basedOn w:val="Standardnpsmoodstavce"/>
    <w:link w:val="Nadpis5"/>
    <w:uiPriority w:val="9"/>
    <w:semiHidden/>
    <w:rsid w:val="00B963E1"/>
    <w:rPr>
      <w:rFonts w:asciiTheme="minorHAnsi" w:eastAsiaTheme="majorEastAsia" w:hAnsiTheme="minorHAnsi" w:cstheme="majorBidi"/>
      <w:color w:val="0F4761" w:themeColor="accent1" w:themeShade="BF"/>
    </w:rPr>
  </w:style>
  <w:style w:type="character" w:customStyle="1" w:styleId="Nadpis6Char">
    <w:name w:val="Nadpis 6 Char"/>
    <w:basedOn w:val="Standardnpsmoodstavce"/>
    <w:link w:val="Nadpis6"/>
    <w:uiPriority w:val="9"/>
    <w:semiHidden/>
    <w:rsid w:val="00B963E1"/>
    <w:rPr>
      <w:rFonts w:asciiTheme="minorHAnsi" w:eastAsiaTheme="majorEastAsia" w:hAnsiTheme="minorHAnsi" w:cstheme="majorBidi"/>
      <w:i/>
      <w:iCs/>
      <w:color w:val="595959" w:themeColor="text1" w:themeTint="A6"/>
    </w:rPr>
  </w:style>
  <w:style w:type="character" w:customStyle="1" w:styleId="Nadpis7Char">
    <w:name w:val="Nadpis 7 Char"/>
    <w:basedOn w:val="Standardnpsmoodstavce"/>
    <w:link w:val="Nadpis7"/>
    <w:uiPriority w:val="9"/>
    <w:semiHidden/>
    <w:rsid w:val="00B963E1"/>
    <w:rPr>
      <w:rFonts w:asciiTheme="minorHAnsi" w:eastAsiaTheme="majorEastAsia" w:hAnsiTheme="minorHAnsi" w:cstheme="majorBidi"/>
      <w:color w:val="595959" w:themeColor="text1" w:themeTint="A6"/>
    </w:rPr>
  </w:style>
  <w:style w:type="character" w:customStyle="1" w:styleId="Nadpis8Char">
    <w:name w:val="Nadpis 8 Char"/>
    <w:basedOn w:val="Standardnpsmoodstavce"/>
    <w:link w:val="Nadpis8"/>
    <w:uiPriority w:val="9"/>
    <w:semiHidden/>
    <w:rsid w:val="00B963E1"/>
    <w:rPr>
      <w:rFonts w:asciiTheme="minorHAnsi" w:eastAsiaTheme="majorEastAsia" w:hAnsiTheme="minorHAnsi" w:cstheme="majorBidi"/>
      <w:i/>
      <w:iCs/>
      <w:color w:val="272727" w:themeColor="text1" w:themeTint="D8"/>
    </w:rPr>
  </w:style>
  <w:style w:type="character" w:customStyle="1" w:styleId="Nadpis9Char">
    <w:name w:val="Nadpis 9 Char"/>
    <w:basedOn w:val="Standardnpsmoodstavce"/>
    <w:link w:val="Nadpis9"/>
    <w:uiPriority w:val="9"/>
    <w:semiHidden/>
    <w:rsid w:val="00B963E1"/>
    <w:rPr>
      <w:rFonts w:asciiTheme="minorHAnsi" w:eastAsiaTheme="majorEastAsia" w:hAnsiTheme="minorHAnsi" w:cstheme="majorBidi"/>
      <w:color w:val="272727" w:themeColor="text1" w:themeTint="D8"/>
    </w:rPr>
  </w:style>
  <w:style w:type="paragraph" w:styleId="Nzev">
    <w:name w:val="Title"/>
    <w:basedOn w:val="Normln"/>
    <w:next w:val="Normln"/>
    <w:link w:val="NzevChar"/>
    <w:uiPriority w:val="10"/>
    <w:qFormat/>
    <w:rsid w:val="00B963E1"/>
    <w:pPr>
      <w:keepNext/>
      <w:spacing w:after="140" w:line="240" w:lineRule="auto" w:before="160"/>
      <w:contextualSpacing/>
    </w:pPr>
    <w:rPr>
      <w:rFonts w:asciiTheme="majorHAnsi" w:eastAsiaTheme="majorEastAsia" w:hAnsiTheme="majorHAnsi" w:cstheme="majorBidi" w:ascii="Georgia" w:hAnsi="Georgia"/>
      <w:b w:val="0"/>
      <w:color w:val="35493A"/>
      <w:spacing w:val="-10"/>
      <w:kern w:val="28"/>
      <w:sz w:val="48"/>
      <w:szCs w:val="56"/>
    </w:rPr>
  </w:style>
  <w:style w:type="character" w:customStyle="1" w:styleId="NzevChar">
    <w:name w:val="Název Char"/>
    <w:basedOn w:val="Standardnpsmoodstavce"/>
    <w:link w:val="Nzev"/>
    <w:uiPriority w:val="10"/>
    <w:rsid w:val="00B963E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B963E1"/>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B963E1"/>
    <w:rPr>
      <w:rFonts w:asciiTheme="minorHAnsi" w:eastAsiaTheme="majorEastAsia" w:hAnsiTheme="minorHAnsi" w:cstheme="majorBidi"/>
      <w:color w:val="595959" w:themeColor="text1" w:themeTint="A6"/>
      <w:spacing w:val="15"/>
      <w:sz w:val="28"/>
      <w:szCs w:val="28"/>
    </w:rPr>
  </w:style>
  <w:style w:type="paragraph" w:styleId="Citt">
    <w:name w:val="Quote"/>
    <w:basedOn w:val="Normln"/>
    <w:next w:val="Normln"/>
    <w:link w:val="CittChar"/>
    <w:uiPriority w:val="29"/>
    <w:qFormat/>
    <w:rsid w:val="00B963E1"/>
    <w:pPr>
      <w:spacing w:before="160"/>
      <w:jc w:val="center"/>
    </w:pPr>
    <w:rPr>
      <w:i/>
      <w:iCs/>
      <w:color w:val="404040" w:themeColor="text1" w:themeTint="BF"/>
    </w:rPr>
  </w:style>
  <w:style w:type="character" w:customStyle="1" w:styleId="CittChar">
    <w:name w:val="Citát Char"/>
    <w:basedOn w:val="Standardnpsmoodstavce"/>
    <w:link w:val="Citt"/>
    <w:uiPriority w:val="29"/>
    <w:rsid w:val="00B963E1"/>
    <w:rPr>
      <w:i/>
      <w:iCs/>
      <w:color w:val="404040" w:themeColor="text1" w:themeTint="BF"/>
    </w:rPr>
  </w:style>
  <w:style w:type="paragraph" w:styleId="Odstavecseseznamem">
    <w:name w:val="List Paragraph"/>
    <w:basedOn w:val="Normln"/>
    <w:uiPriority w:val="34"/>
    <w:qFormat/>
    <w:rsid w:val="00B963E1"/>
    <w:pPr>
      <w:ind w:left="720"/>
      <w:contextualSpacing/>
    </w:pPr>
  </w:style>
  <w:style w:type="character" w:styleId="Zdraznnintenzivn">
    <w:name w:val="Intense Emphasis"/>
    <w:basedOn w:val="Standardnpsmoodstavce"/>
    <w:uiPriority w:val="21"/>
    <w:qFormat/>
    <w:rsid w:val="00B963E1"/>
    <w:rPr>
      <w:i/>
      <w:iCs/>
      <w:color w:val="0F4761" w:themeColor="accent1" w:themeShade="BF"/>
    </w:rPr>
  </w:style>
  <w:style w:type="paragraph" w:styleId="Vrazncitt">
    <w:name w:val="Intense Quote"/>
    <w:basedOn w:val="Normln"/>
    <w:next w:val="Normln"/>
    <w:link w:val="VrazncittChar"/>
    <w:uiPriority w:val="30"/>
    <w:qFormat/>
    <w:rsid w:val="00B963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B963E1"/>
    <w:rPr>
      <w:i/>
      <w:iCs/>
      <w:color w:val="0F4761" w:themeColor="accent1" w:themeShade="BF"/>
    </w:rPr>
  </w:style>
  <w:style w:type="character" w:styleId="Odkazintenzivn">
    <w:name w:val="Intense Reference"/>
    <w:basedOn w:val="Standardnpsmoodstavce"/>
    <w:uiPriority w:val="32"/>
    <w:qFormat/>
    <w:rsid w:val="00B963E1"/>
    <w:rPr>
      <w:b/>
      <w:bCs/>
      <w:smallCaps/>
      <w:color w:val="0F4761" w:themeColor="accent1" w:themeShade="BF"/>
      <w:spacing w:val="5"/>
    </w:rPr>
  </w:style>
  <w:style w:type="paragraph" w:styleId="Normlnweb">
    <w:name w:val="Normal (Web)"/>
    <w:basedOn w:val="Normln"/>
    <w:uiPriority w:val="99"/>
    <w:unhideWhenUsed/>
    <w:qFormat/>
    <w:rsid w:val="00B963E1"/>
    <w:pPr>
      <w:spacing w:beforeAutospacing="1" w:afterAutospacing="1" w:line="240" w:lineRule="auto"/>
    </w:pPr>
    <w:rPr>
      <w:rFonts w:ascii="Times New Roman" w:eastAsia="Times New Roman" w:hAnsi="Times New Roman" w:cs="Times New Roman"/>
      <w:sz w:val="24"/>
      <w:szCs w:val="24"/>
      <w:lang w:eastAsia="cs-CZ"/>
    </w:rPr>
  </w:style>
  <w:style w:type="paragraph" w:customStyle="1" w:styleId="BodyA">
    <w:name w:val="Body A"/>
    <w:rsid w:val="0090533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u w:color="000000"/>
      <w:bdr w:val="nil"/>
      <w:lang w:eastAsia="cs-CZ"/>
      <w14:textOutline w14:w="12700" w14:cap="flat" w14:cmpd="sng" w14:algn="ctr">
        <w14:noFill/>
        <w14:prstDash w14:val="solid"/>
        <w14:miter w14:lim="400000"/>
      </w14:textOutline>
      <w14:ligatures w14:val="none"/>
    </w:rPr>
  </w:style>
  <w:style w:type="character" w:styleId="Siln">
    <w:name w:val="Strong"/>
    <w:basedOn w:val="Standardnpsmoodstavce"/>
    <w:uiPriority w:val="22"/>
    <w:qFormat/>
    <w:rsid w:val="003A2D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2306</Words>
  <Characters>13193</Characters>
  <Application>Microsoft Office Word</Application>
  <DocSecurity>0</DocSecurity>
  <Lines>446</Lines>
  <Paragraphs>185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Zahradní reportáže o konstrukcích a bylinkách</dc:title>
  <dc:subject>Námět a scénář pro pořad Po lopatě</dc:subject>
  <dc:creator>Daniela Dušková · Friendly Production</dc:creator>
  <cp:keywords/>
  <dc:description/>
  <cp:lastModifiedBy>Veronika Nováková</cp:lastModifiedBy>
  <cp:revision>2</cp:revision>
  <dcterms:created xsi:type="dcterms:W3CDTF">2026-04-09T13:34:00Z</dcterms:created>
  <dcterms:modified xsi:type="dcterms:W3CDTF">2026-04-09T13:34:00Z</dcterms:modified>
</cp:coreProperties>
</file>